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C9BD7">
      <w:pPr>
        <w:keepNext/>
        <w:spacing w:after="0" w:line="240" w:lineRule="auto"/>
        <w:jc w:val="center"/>
        <w:outlineLvl w:val="5"/>
        <w:rPr>
          <w:rFonts w:ascii="Times New Roman" w:hAnsi="Times New Roman" w:eastAsia="Times New Roman" w:cs="Times New Roman"/>
          <w:b/>
          <w:bCs/>
          <w:sz w:val="36"/>
          <w:szCs w:val="20"/>
          <w:lang w:eastAsia="ru-RU"/>
        </w:rPr>
      </w:pPr>
    </w:p>
    <w:p w14:paraId="2BA31713">
      <w:pPr>
        <w:keepNext/>
        <w:spacing w:after="0" w:line="240" w:lineRule="auto"/>
        <w:jc w:val="center"/>
        <w:outlineLvl w:val="5"/>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ИЗМЕНЕНИЯ И ДОПОЛНЕНИЯ</w:t>
      </w:r>
    </w:p>
    <w:p w14:paraId="063946C4">
      <w:pPr>
        <w:keepNext/>
        <w:spacing w:after="0" w:line="240" w:lineRule="auto"/>
        <w:jc w:val="center"/>
        <w:outlineLvl w:val="5"/>
        <w:rPr>
          <w:rFonts w:ascii="Times New Roman" w:hAnsi="Times New Roman" w:eastAsia="Times New Roman" w:cs="Times New Roman"/>
          <w:b/>
          <w:bCs/>
          <w:sz w:val="28"/>
          <w:szCs w:val="28"/>
          <w:lang w:eastAsia="ru-RU"/>
        </w:rPr>
      </w:pPr>
    </w:p>
    <w:p w14:paraId="6CD68060">
      <w:pPr>
        <w:keepNext/>
        <w:spacing w:after="0" w:line="240" w:lineRule="auto"/>
        <w:jc w:val="center"/>
        <w:outlineLvl w:val="5"/>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val="tt-RU" w:eastAsia="ru-RU"/>
        </w:rPr>
        <w:t>В</w:t>
      </w:r>
      <w:r>
        <w:rPr>
          <w:rFonts w:ascii="Times New Roman" w:hAnsi="Times New Roman" w:eastAsia="Times New Roman" w:cs="Times New Roman"/>
          <w:b/>
          <w:sz w:val="28"/>
          <w:szCs w:val="28"/>
          <w:lang w:eastAsia="ru-RU"/>
        </w:rPr>
        <w:t xml:space="preserve"> КОЛЛЕКТИВНЫЙ ДОГОВОР</w:t>
      </w:r>
    </w:p>
    <w:p w14:paraId="37556B62">
      <w:pPr>
        <w:widowControl w:val="0"/>
        <w:autoSpaceDE w:val="0"/>
        <w:autoSpaceDN w:val="0"/>
        <w:adjustRightInd w:val="0"/>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Государственного бюджетного общеобразовательного учреждения «Нижнетабынская школа-интернат для детей с ограниченными возможностями здоровья» Муслюмовского  муниципального района Республики Татарстан, расположенный по адресу: 423977, РТ Муслюмовский район, д. Нижний Табын, ул.Школьная 40А, тел.3-90-17</w:t>
      </w:r>
      <w:r>
        <w:rPr>
          <w:rFonts w:ascii="Times New Roman" w:hAnsi="Times New Roman" w:eastAsia="Times New Roman" w:cs="Times New Roman"/>
          <w:b/>
          <w:sz w:val="28"/>
          <w:szCs w:val="28"/>
          <w:lang w:val="tt-RU" w:eastAsia="ru-RU"/>
        </w:rPr>
        <w:t xml:space="preserve"> </w:t>
      </w:r>
      <w:r>
        <w:rPr>
          <w:rFonts w:ascii="Times New Roman" w:hAnsi="Times New Roman" w:eastAsia="Times New Roman" w:cs="Times New Roman"/>
          <w:b/>
          <w:sz w:val="28"/>
          <w:szCs w:val="20"/>
          <w:lang w:eastAsia="ru-RU"/>
        </w:rPr>
        <w:t>на 2025-2027 годы</w:t>
      </w:r>
    </w:p>
    <w:p w14:paraId="4345998E">
      <w:pPr>
        <w:widowControl w:val="0"/>
        <w:autoSpaceDE w:val="0"/>
        <w:autoSpaceDN w:val="0"/>
        <w:adjustRightInd w:val="0"/>
        <w:spacing w:after="0" w:line="240" w:lineRule="auto"/>
        <w:rPr>
          <w:rFonts w:ascii="Times New Roman" w:hAnsi="Times New Roman" w:eastAsia="Times New Roman" w:cs="Times New Roman"/>
          <w:sz w:val="20"/>
          <w:szCs w:val="20"/>
          <w:lang w:eastAsia="ru-RU"/>
        </w:rPr>
      </w:pPr>
    </w:p>
    <w:p w14:paraId="5E91E82C">
      <w:pPr>
        <w:widowControl w:val="0"/>
        <w:autoSpaceDE w:val="0"/>
        <w:autoSpaceDN w:val="0"/>
        <w:adjustRightInd w:val="0"/>
        <w:spacing w:after="0" w:line="240" w:lineRule="auto"/>
        <w:rPr>
          <w:rFonts w:ascii="Times New Roman" w:hAnsi="Times New Roman" w:eastAsia="Times New Roman" w:cs="Times New Roman"/>
          <w:sz w:val="20"/>
          <w:szCs w:val="20"/>
          <w:lang w:eastAsia="ru-RU"/>
        </w:rPr>
      </w:pPr>
    </w:p>
    <w:p w14:paraId="22D0950F">
      <w:pPr>
        <w:widowControl w:val="0"/>
        <w:autoSpaceDE w:val="0"/>
        <w:autoSpaceDN w:val="0"/>
        <w:adjustRightInd w:val="0"/>
        <w:spacing w:after="0" w:line="240" w:lineRule="auto"/>
        <w:rPr>
          <w:rFonts w:ascii="Times New Roman" w:hAnsi="Times New Roman" w:eastAsia="Times New Roman" w:cs="Times New Roman"/>
          <w:sz w:val="20"/>
          <w:szCs w:val="20"/>
          <w:lang w:eastAsia="ru-RU"/>
        </w:rPr>
      </w:pPr>
    </w:p>
    <w:p w14:paraId="0A3165E9">
      <w:pPr>
        <w:widowControl w:val="0"/>
        <w:autoSpaceDE w:val="0"/>
        <w:autoSpaceDN w:val="0"/>
        <w:adjustRightInd w:val="0"/>
        <w:spacing w:after="0" w:line="240" w:lineRule="auto"/>
        <w:rPr>
          <w:rFonts w:ascii="Times New Roman" w:hAnsi="Times New Roman" w:eastAsia="Times New Roman" w:cs="Times New Roman"/>
          <w:sz w:val="28"/>
          <w:szCs w:val="20"/>
          <w:lang w:eastAsia="ru-RU"/>
        </w:rPr>
      </w:pPr>
    </w:p>
    <w:p w14:paraId="30FB954D">
      <w:pPr>
        <w:widowControl w:val="0"/>
        <w:autoSpaceDE w:val="0"/>
        <w:autoSpaceDN w:val="0"/>
        <w:adjustRightInd w:val="0"/>
        <w:spacing w:after="0" w:line="240" w:lineRule="auto"/>
        <w:rPr>
          <w:rFonts w:ascii="Times New Roman" w:hAnsi="Times New Roman" w:eastAsia="Times New Roman" w:cs="Times New Roman"/>
          <w:sz w:val="28"/>
          <w:szCs w:val="20"/>
          <w:lang w:eastAsia="ru-RU"/>
        </w:rPr>
      </w:pPr>
    </w:p>
    <w:p w14:paraId="55DEEF61">
      <w:pPr>
        <w:widowControl w:val="0"/>
        <w:autoSpaceDE w:val="0"/>
        <w:autoSpaceDN w:val="0"/>
        <w:adjustRightInd w:val="0"/>
        <w:spacing w:after="0" w:line="240" w:lineRule="auto"/>
        <w:rPr>
          <w:rFonts w:ascii="Times New Roman" w:hAnsi="Times New Roman" w:eastAsia="Times New Roman" w:cs="Times New Roman"/>
          <w:sz w:val="28"/>
          <w:szCs w:val="20"/>
          <w:lang w:eastAsia="ru-RU"/>
        </w:rPr>
      </w:pPr>
    </w:p>
    <w:p w14:paraId="0E196160">
      <w:pPr>
        <w:widowControl w:val="0"/>
        <w:autoSpaceDE w:val="0"/>
        <w:autoSpaceDN w:val="0"/>
        <w:adjustRightInd w:val="0"/>
        <w:spacing w:after="0" w:line="240" w:lineRule="auto"/>
        <w:rPr>
          <w:rFonts w:ascii="Times New Roman" w:hAnsi="Times New Roman" w:eastAsia="Times New Roman" w:cs="Times New Roman"/>
          <w:sz w:val="28"/>
          <w:szCs w:val="20"/>
          <w:lang w:eastAsia="ru-RU"/>
        </w:rPr>
      </w:pPr>
    </w:p>
    <w:p w14:paraId="542E59BC">
      <w:pPr>
        <w:widowControl w:val="0"/>
        <w:autoSpaceDE w:val="0"/>
        <w:autoSpaceDN w:val="0"/>
        <w:adjustRightInd w:val="0"/>
        <w:spacing w:after="0" w:line="240" w:lineRule="auto"/>
        <w:rPr>
          <w:rFonts w:ascii="Times New Roman" w:hAnsi="Times New Roman" w:eastAsia="Times New Roman" w:cs="Times New Roman"/>
          <w:sz w:val="28"/>
          <w:szCs w:val="20"/>
          <w:lang w:eastAsia="ru-RU"/>
        </w:rPr>
      </w:pPr>
    </w:p>
    <w:p w14:paraId="3AF501B1">
      <w:pPr>
        <w:widowControl w:val="0"/>
        <w:autoSpaceDE w:val="0"/>
        <w:autoSpaceDN w:val="0"/>
        <w:adjustRightInd w:val="0"/>
        <w:spacing w:after="0" w:line="240" w:lineRule="auto"/>
        <w:rPr>
          <w:rFonts w:ascii="Times New Roman" w:hAnsi="Times New Roman" w:eastAsia="Times New Roman" w:cs="Times New Roman"/>
          <w:sz w:val="28"/>
          <w:szCs w:val="20"/>
          <w:lang w:eastAsia="ru-RU"/>
        </w:rPr>
      </w:pPr>
    </w:p>
    <w:p w14:paraId="43FBF144">
      <w:pPr>
        <w:widowControl w:val="0"/>
        <w:autoSpaceDE w:val="0"/>
        <w:autoSpaceDN w:val="0"/>
        <w:adjustRightInd w:val="0"/>
        <w:spacing w:after="0" w:line="240" w:lineRule="auto"/>
        <w:rPr>
          <w:rFonts w:ascii="Times New Roman" w:hAnsi="Times New Roman" w:eastAsia="Times New Roman" w:cs="Times New Roman"/>
          <w:sz w:val="28"/>
          <w:szCs w:val="20"/>
          <w:lang w:eastAsia="ru-RU"/>
        </w:rPr>
      </w:pPr>
    </w:p>
    <w:p w14:paraId="52B28CF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Изменения и дополнения в коллективный  договор  прошли  уведомительную регистрацию в отделе ГКУ «Центре занятости населения  Республики Татарстан» по Муслюмовскому  району</w:t>
      </w:r>
    </w:p>
    <w:p w14:paraId="5603BAB1">
      <w:pPr>
        <w:spacing w:after="0" w:line="240" w:lineRule="auto"/>
        <w:rPr>
          <w:rFonts w:ascii="Times New Roman" w:hAnsi="Times New Roman" w:eastAsia="Calibri" w:cs="Times New Roman"/>
          <w:sz w:val="28"/>
          <w:szCs w:val="28"/>
        </w:rPr>
      </w:pPr>
    </w:p>
    <w:p w14:paraId="3586017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Регистрационный № _____ от «____» _________202</w:t>
      </w:r>
      <w:r>
        <w:rPr>
          <w:rFonts w:hint="default" w:ascii="Times New Roman" w:hAnsi="Times New Roman" w:eastAsia="Calibri" w:cs="Times New Roman"/>
          <w:sz w:val="28"/>
          <w:szCs w:val="28"/>
          <w:lang w:val="ru-RU"/>
        </w:rPr>
        <w:t>6</w:t>
      </w:r>
      <w:r>
        <w:rPr>
          <w:rFonts w:ascii="Times New Roman" w:hAnsi="Times New Roman" w:eastAsia="Calibri" w:cs="Times New Roman"/>
          <w:sz w:val="28"/>
          <w:szCs w:val="28"/>
        </w:rPr>
        <w:t xml:space="preserve"> г.</w:t>
      </w:r>
    </w:p>
    <w:p w14:paraId="44439277">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Начальник отдела  ГКУ «Центре занятости населения  Республики Татарстан» по Муслюмовскому  району _____________</w:t>
      </w:r>
      <w:r>
        <w:rPr>
          <w:rFonts w:ascii="Times New Roman" w:hAnsi="Times New Roman" w:eastAsia="Calibri" w:cs="Times New Roman"/>
          <w:sz w:val="28"/>
          <w:szCs w:val="28"/>
          <w:lang w:val="tt-RU"/>
        </w:rPr>
        <w:t xml:space="preserve"> Идиятуллина М.С.</w:t>
      </w:r>
    </w:p>
    <w:p w14:paraId="76310B82">
      <w:pPr>
        <w:spacing w:after="0" w:line="240" w:lineRule="auto"/>
        <w:rPr>
          <w:rFonts w:ascii="Times New Roman" w:hAnsi="Times New Roman" w:eastAsia="Calibri" w:cs="Times New Roman"/>
          <w:sz w:val="28"/>
          <w:szCs w:val="28"/>
        </w:rPr>
      </w:pPr>
    </w:p>
    <w:p w14:paraId="4639519A">
      <w:pPr>
        <w:spacing w:after="0" w:line="240" w:lineRule="auto"/>
        <w:rPr>
          <w:rFonts w:ascii="Times New Roman" w:hAnsi="Times New Roman" w:eastAsia="Calibri" w:cs="Times New Roman"/>
          <w:sz w:val="28"/>
          <w:szCs w:val="28"/>
        </w:rPr>
      </w:pPr>
    </w:p>
    <w:p w14:paraId="0F7A80B2">
      <w:pPr>
        <w:spacing w:after="0" w:line="240" w:lineRule="auto"/>
        <w:rPr>
          <w:rFonts w:ascii="Times New Roman" w:hAnsi="Times New Roman" w:eastAsia="Calibri" w:cs="Times New Roman"/>
          <w:sz w:val="28"/>
          <w:szCs w:val="28"/>
        </w:rPr>
      </w:pPr>
    </w:p>
    <w:p w14:paraId="3F4C4D5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В территориальном профсоюзном органе  в Союзе  профсоюзных организаций учреждения   образования  Муслюмовского муниципального района РТ</w:t>
      </w:r>
    </w:p>
    <w:p w14:paraId="6E8B0DAC">
      <w:pPr>
        <w:spacing w:after="0" w:line="240" w:lineRule="auto"/>
        <w:rPr>
          <w:rFonts w:ascii="Times New Roman" w:hAnsi="Times New Roman" w:eastAsia="Calibri" w:cs="Times New Roman"/>
          <w:sz w:val="28"/>
          <w:szCs w:val="28"/>
        </w:rPr>
      </w:pPr>
    </w:p>
    <w:p w14:paraId="7038B18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Регистрационный № _____ от «____» _________202</w:t>
      </w:r>
      <w:r>
        <w:rPr>
          <w:rFonts w:hint="default" w:ascii="Times New Roman" w:hAnsi="Times New Roman" w:eastAsia="Calibri" w:cs="Times New Roman"/>
          <w:sz w:val="28"/>
          <w:szCs w:val="28"/>
          <w:lang w:val="ru-RU"/>
        </w:rPr>
        <w:t>6</w:t>
      </w:r>
      <w:r>
        <w:rPr>
          <w:rFonts w:ascii="Times New Roman" w:hAnsi="Times New Roman" w:eastAsia="Calibri" w:cs="Times New Roman"/>
          <w:sz w:val="28"/>
          <w:szCs w:val="28"/>
        </w:rPr>
        <w:t xml:space="preserve"> г.</w:t>
      </w:r>
    </w:p>
    <w:p w14:paraId="549B4B58">
      <w:pPr>
        <w:spacing w:after="0" w:line="240" w:lineRule="auto"/>
        <w:rPr>
          <w:rFonts w:ascii="Times New Roman" w:hAnsi="Times New Roman" w:eastAsia="Calibri" w:cs="Times New Roman"/>
          <w:sz w:val="28"/>
          <w:szCs w:val="28"/>
          <w:lang w:val="tt-RU"/>
        </w:rPr>
      </w:pPr>
      <w:r>
        <w:rPr>
          <w:rFonts w:ascii="Times New Roman" w:hAnsi="Times New Roman" w:eastAsia="Calibri" w:cs="Times New Roman"/>
          <w:sz w:val="28"/>
          <w:szCs w:val="28"/>
        </w:rPr>
        <w:t>Председатель по СПО, РК профсоюза  _____________ Шаймарданова</w:t>
      </w:r>
      <w:r>
        <w:rPr>
          <w:rFonts w:ascii="Times New Roman" w:hAnsi="Times New Roman" w:eastAsia="Calibri" w:cs="Times New Roman"/>
          <w:sz w:val="28"/>
          <w:szCs w:val="28"/>
          <w:lang w:val="tt-RU"/>
        </w:rPr>
        <w:t xml:space="preserve"> Н.А.</w:t>
      </w:r>
    </w:p>
    <w:p w14:paraId="5AED6D00">
      <w:pPr>
        <w:spacing w:after="0" w:line="240" w:lineRule="auto"/>
        <w:rPr>
          <w:rFonts w:ascii="Times New Roman" w:hAnsi="Times New Roman" w:eastAsia="Calibri" w:cs="Times New Roman"/>
          <w:sz w:val="28"/>
          <w:szCs w:val="28"/>
        </w:rPr>
      </w:pPr>
    </w:p>
    <w:p w14:paraId="463EDCF9">
      <w:pPr>
        <w:widowControl w:val="0"/>
        <w:autoSpaceDE w:val="0"/>
        <w:autoSpaceDN w:val="0"/>
        <w:adjustRightInd w:val="0"/>
        <w:spacing w:after="0" w:line="240" w:lineRule="auto"/>
        <w:rPr>
          <w:rFonts w:ascii="Times New Roman" w:hAnsi="Times New Roman" w:eastAsia="Times New Roman" w:cs="Times New Roman"/>
          <w:sz w:val="32"/>
          <w:szCs w:val="32"/>
          <w:lang w:eastAsia="ru-RU"/>
        </w:rPr>
      </w:pPr>
    </w:p>
    <w:p w14:paraId="5F21E66B">
      <w:pPr>
        <w:widowControl w:val="0"/>
        <w:autoSpaceDE w:val="0"/>
        <w:autoSpaceDN w:val="0"/>
        <w:adjustRightInd w:val="0"/>
        <w:spacing w:after="0" w:line="240" w:lineRule="auto"/>
        <w:rPr>
          <w:rFonts w:ascii="Times New Roman" w:hAnsi="Times New Roman" w:eastAsia="Times New Roman" w:cs="Times New Roman"/>
          <w:sz w:val="32"/>
          <w:szCs w:val="32"/>
          <w:lang w:eastAsia="ru-RU"/>
        </w:rPr>
      </w:pPr>
      <w:r>
        <w:rPr>
          <w:rFonts w:ascii="Times New Roman" w:hAnsi="Times New Roman" w:eastAsia="Times New Roman" w:cs="Times New Roman"/>
          <w:sz w:val="32"/>
          <w:szCs w:val="32"/>
          <w:lang w:eastAsia="ru-RU"/>
        </w:rPr>
        <w:tab/>
      </w:r>
      <w:r>
        <w:rPr>
          <w:rFonts w:ascii="Times New Roman" w:hAnsi="Times New Roman" w:eastAsia="Times New Roman" w:cs="Times New Roman"/>
          <w:sz w:val="32"/>
          <w:szCs w:val="32"/>
          <w:lang w:eastAsia="ru-RU"/>
        </w:rPr>
        <w:tab/>
      </w:r>
    </w:p>
    <w:p w14:paraId="6800B1D7">
      <w:pPr>
        <w:widowControl w:val="0"/>
        <w:autoSpaceDE w:val="0"/>
        <w:autoSpaceDN w:val="0"/>
        <w:adjustRightInd w:val="0"/>
        <w:spacing w:after="0" w:line="240" w:lineRule="auto"/>
        <w:rPr>
          <w:rFonts w:ascii="Times New Roman" w:hAnsi="Times New Roman" w:eastAsia="Times New Roman" w:cs="Times New Roman"/>
          <w:sz w:val="32"/>
          <w:szCs w:val="32"/>
          <w:lang w:eastAsia="ru-RU"/>
        </w:rPr>
      </w:pPr>
    </w:p>
    <w:p w14:paraId="48AAEAAC">
      <w:pPr>
        <w:widowControl w:val="0"/>
        <w:autoSpaceDE w:val="0"/>
        <w:autoSpaceDN w:val="0"/>
        <w:adjustRightInd w:val="0"/>
        <w:spacing w:after="0" w:line="240" w:lineRule="auto"/>
        <w:rPr>
          <w:rFonts w:ascii="Times New Roman" w:hAnsi="Times New Roman" w:eastAsia="Times New Roman" w:cs="Times New Roman"/>
          <w:sz w:val="32"/>
          <w:szCs w:val="32"/>
          <w:lang w:eastAsia="ru-RU"/>
        </w:rPr>
      </w:pPr>
    </w:p>
    <w:p w14:paraId="13DA0B33">
      <w:pPr>
        <w:widowControl w:val="0"/>
        <w:autoSpaceDE w:val="0"/>
        <w:autoSpaceDN w:val="0"/>
        <w:adjustRightInd w:val="0"/>
        <w:spacing w:after="0" w:line="240" w:lineRule="auto"/>
        <w:rPr>
          <w:rFonts w:ascii="Times New Roman" w:hAnsi="Times New Roman" w:eastAsia="Times New Roman" w:cs="Times New Roman"/>
          <w:sz w:val="32"/>
          <w:szCs w:val="32"/>
          <w:lang w:eastAsia="ru-RU"/>
        </w:rPr>
      </w:pPr>
    </w:p>
    <w:p w14:paraId="6C0D0004">
      <w:pPr>
        <w:widowControl w:val="0"/>
        <w:autoSpaceDE w:val="0"/>
        <w:autoSpaceDN w:val="0"/>
        <w:adjustRightInd w:val="0"/>
        <w:spacing w:after="0" w:line="240" w:lineRule="auto"/>
        <w:rPr>
          <w:rFonts w:ascii="Times New Roman" w:hAnsi="Times New Roman" w:eastAsia="Times New Roman" w:cs="Times New Roman"/>
          <w:sz w:val="32"/>
          <w:szCs w:val="32"/>
          <w:lang w:eastAsia="ru-RU"/>
        </w:rPr>
      </w:pPr>
    </w:p>
    <w:p w14:paraId="2E928DC4">
      <w:pPr>
        <w:widowControl w:val="0"/>
        <w:autoSpaceDE w:val="0"/>
        <w:autoSpaceDN w:val="0"/>
        <w:adjustRightInd w:val="0"/>
        <w:spacing w:after="0" w:line="240" w:lineRule="auto"/>
        <w:rPr>
          <w:rFonts w:ascii="Times New Roman" w:hAnsi="Times New Roman" w:eastAsia="Times New Roman" w:cs="Times New Roman"/>
          <w:sz w:val="32"/>
          <w:szCs w:val="32"/>
          <w:lang w:eastAsia="ru-RU"/>
        </w:rPr>
      </w:pPr>
      <w:r>
        <w:rPr>
          <w:rFonts w:ascii="Times New Roman" w:hAnsi="Times New Roman" w:eastAsia="Times New Roman" w:cs="Times New Roman"/>
          <w:sz w:val="32"/>
          <w:szCs w:val="32"/>
          <w:lang w:eastAsia="ru-RU"/>
        </w:rPr>
        <w:t xml:space="preserve">                                                     </w:t>
      </w:r>
      <w:r>
        <w:rPr>
          <w:rFonts w:ascii="Times New Roman" w:hAnsi="Times New Roman" w:cs="Times New Roman"/>
          <w:sz w:val="28"/>
          <w:szCs w:val="28"/>
        </w:rPr>
        <w:t>202</w:t>
      </w:r>
      <w:r>
        <w:rPr>
          <w:rFonts w:hint="default" w:ascii="Times New Roman" w:hAnsi="Times New Roman" w:cs="Times New Roman"/>
          <w:sz w:val="28"/>
          <w:szCs w:val="28"/>
          <w:lang w:val="ru-RU"/>
        </w:rPr>
        <w:t>6</w:t>
      </w:r>
      <w:r>
        <w:rPr>
          <w:rFonts w:ascii="Times New Roman" w:hAnsi="Times New Roman" w:cs="Times New Roman"/>
          <w:sz w:val="28"/>
          <w:szCs w:val="28"/>
        </w:rPr>
        <w:t xml:space="preserve"> г</w:t>
      </w:r>
      <w:bookmarkStart w:id="23" w:name="_GoBack"/>
      <w:bookmarkEnd w:id="23"/>
    </w:p>
    <w:p w14:paraId="151BBBF1">
      <w:pPr>
        <w:pStyle w:val="5"/>
        <w:jc w:val="center"/>
        <w:rPr>
          <w:rFonts w:ascii="Times New Roman" w:hAnsi="Times New Roman" w:cs="Times New Roman"/>
          <w:b/>
          <w:sz w:val="28"/>
          <w:szCs w:val="28"/>
        </w:rPr>
      </w:pPr>
    </w:p>
    <w:p w14:paraId="47536B6C">
      <w:pPr>
        <w:spacing w:after="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На основании внесения изменения и дополнений в Коллективный договор между профсоюзным комитетом и администрацией ГБОУ «</w:t>
      </w:r>
      <w:r>
        <w:rPr>
          <w:rFonts w:ascii="Times New Roman" w:hAnsi="Times New Roman" w:eastAsia="Times New Roman" w:cs="Times New Roman"/>
          <w:b/>
          <w:sz w:val="28"/>
          <w:szCs w:val="28"/>
          <w:lang w:eastAsia="ru-RU"/>
        </w:rPr>
        <w:t>Нижнетабынская школа-интернат для детей с ограниченными возможностями здоровья</w:t>
      </w:r>
      <w:r>
        <w:rPr>
          <w:rFonts w:ascii="Times New Roman" w:hAnsi="Times New Roman" w:eastAsia="Calibri" w:cs="Times New Roman"/>
          <w:b/>
          <w:sz w:val="28"/>
          <w:szCs w:val="28"/>
        </w:rPr>
        <w:t xml:space="preserve">» </w:t>
      </w:r>
    </w:p>
    <w:p w14:paraId="0DEF40E4">
      <w:pPr>
        <w:spacing w:after="0" w:line="240" w:lineRule="auto"/>
        <w:jc w:val="center"/>
        <w:rPr>
          <w:rFonts w:ascii="Times New Roman" w:hAnsi="Times New Roman" w:eastAsia="Calibri" w:cs="Times New Roman"/>
          <w:b/>
          <w:color w:val="FF0000"/>
          <w:sz w:val="28"/>
          <w:szCs w:val="28"/>
        </w:rPr>
      </w:pPr>
      <w:r>
        <w:rPr>
          <w:rFonts w:ascii="Times New Roman" w:hAnsi="Times New Roman" w:eastAsia="Calibri" w:cs="Times New Roman"/>
          <w:b/>
          <w:sz w:val="28"/>
          <w:szCs w:val="28"/>
        </w:rPr>
        <w:t>на 202</w:t>
      </w:r>
      <w:r>
        <w:rPr>
          <w:rFonts w:ascii="Times New Roman" w:hAnsi="Times New Roman" w:eastAsia="Calibri" w:cs="Times New Roman"/>
          <w:b/>
          <w:sz w:val="28"/>
          <w:szCs w:val="28"/>
          <w:lang w:val="tt-RU"/>
        </w:rPr>
        <w:t>5</w:t>
      </w:r>
      <w:r>
        <w:rPr>
          <w:rFonts w:ascii="Times New Roman" w:hAnsi="Times New Roman" w:eastAsia="Calibri" w:cs="Times New Roman"/>
          <w:b/>
          <w:sz w:val="28"/>
          <w:szCs w:val="28"/>
        </w:rPr>
        <w:t>-202</w:t>
      </w:r>
      <w:r>
        <w:rPr>
          <w:rFonts w:ascii="Times New Roman" w:hAnsi="Times New Roman" w:eastAsia="Calibri" w:cs="Times New Roman"/>
          <w:b/>
          <w:sz w:val="28"/>
          <w:szCs w:val="28"/>
          <w:lang w:val="tt-RU"/>
        </w:rPr>
        <w:t>7</w:t>
      </w:r>
      <w:r>
        <w:rPr>
          <w:rFonts w:ascii="Times New Roman" w:hAnsi="Times New Roman" w:eastAsia="Calibri" w:cs="Times New Roman"/>
          <w:b/>
          <w:sz w:val="28"/>
          <w:szCs w:val="28"/>
        </w:rPr>
        <w:t xml:space="preserve"> годы</w:t>
      </w:r>
    </w:p>
    <w:p w14:paraId="16412AE6">
      <w:pPr>
        <w:spacing w:after="0" w:line="240" w:lineRule="auto"/>
        <w:jc w:val="center"/>
        <w:rPr>
          <w:rFonts w:ascii="Times New Roman" w:hAnsi="Times New Roman" w:cs="Times New Roman"/>
          <w:b/>
          <w:sz w:val="28"/>
          <w:szCs w:val="28"/>
        </w:rPr>
      </w:pPr>
    </w:p>
    <w:p w14:paraId="6642F537">
      <w:pPr>
        <w:shd w:val="clear" w:color="auto" w:fill="FFFFFF"/>
        <w:spacing w:after="0" w:line="240" w:lineRule="auto"/>
        <w:jc w:val="both"/>
        <w:rPr>
          <w:rFonts w:ascii="Times New Roman" w:hAnsi="Times New Roman" w:eastAsia="Calibri" w:cs="Times New Roman"/>
          <w:sz w:val="28"/>
          <w:szCs w:val="28"/>
        </w:rPr>
      </w:pPr>
      <w:r>
        <w:rPr>
          <w:rFonts w:ascii="Times New Roman" w:hAnsi="Times New Roman" w:eastAsia="Calibri" w:cs="Times New Roman"/>
          <w:bCs/>
          <w:sz w:val="28"/>
          <w:szCs w:val="28"/>
          <w:lang w:val="tt-RU"/>
        </w:rPr>
        <w:t xml:space="preserve">     </w:t>
      </w:r>
      <w:r>
        <w:rPr>
          <w:rFonts w:ascii="Times New Roman" w:hAnsi="Times New Roman" w:eastAsia="Calibri" w:cs="Times New Roman"/>
          <w:bCs/>
          <w:sz w:val="28"/>
          <w:szCs w:val="28"/>
        </w:rPr>
        <w:t xml:space="preserve">Стороны договорились внести следующие изменений и дополнения в Коллективный договор </w:t>
      </w:r>
      <w:r>
        <w:rPr>
          <w:rFonts w:ascii="Times New Roman" w:hAnsi="Times New Roman" w:eastAsia="Times New Roman" w:cs="Times New Roman"/>
          <w:sz w:val="28"/>
          <w:szCs w:val="28"/>
          <w:lang w:eastAsia="ru-RU"/>
        </w:rPr>
        <w:t>Государственного</w:t>
      </w:r>
      <w:r>
        <w:rPr>
          <w:rFonts w:ascii="Times New Roman" w:hAnsi="Times New Roman" w:eastAsia="Times New Roman" w:cs="Times New Roman"/>
          <w:b/>
          <w:sz w:val="28"/>
          <w:szCs w:val="28"/>
          <w:lang w:eastAsia="ru-RU"/>
        </w:rPr>
        <w:t xml:space="preserve"> </w:t>
      </w:r>
      <w:r>
        <w:rPr>
          <w:rFonts w:ascii="Times New Roman" w:hAnsi="Times New Roman" w:eastAsia="Calibri" w:cs="Times New Roman"/>
          <w:bCs/>
          <w:sz w:val="28"/>
          <w:szCs w:val="28"/>
        </w:rPr>
        <w:t xml:space="preserve">бюджетного образовательного учреждения </w:t>
      </w:r>
      <w:r>
        <w:rPr>
          <w:rFonts w:ascii="Times New Roman" w:hAnsi="Times New Roman" w:eastAsia="Calibri" w:cs="Times New Roman"/>
          <w:sz w:val="28"/>
          <w:szCs w:val="28"/>
        </w:rPr>
        <w:t>«</w:t>
      </w:r>
      <w:r>
        <w:rPr>
          <w:rFonts w:ascii="Times New Roman" w:hAnsi="Times New Roman" w:eastAsia="Times New Roman" w:cs="Times New Roman"/>
          <w:sz w:val="28"/>
          <w:szCs w:val="28"/>
          <w:lang w:eastAsia="ru-RU"/>
        </w:rPr>
        <w:t>Нижнетабынская школа-интернат для детей с ограниченными возможностями здоровья</w:t>
      </w:r>
      <w:r>
        <w:rPr>
          <w:rFonts w:ascii="Times New Roman" w:hAnsi="Times New Roman" w:eastAsia="Calibri" w:cs="Times New Roman"/>
          <w:sz w:val="28"/>
          <w:szCs w:val="28"/>
        </w:rPr>
        <w:t xml:space="preserve">» Муслюмовского муниципального района Республики Татарстан </w:t>
      </w:r>
      <w:r>
        <w:rPr>
          <w:rFonts w:ascii="Times New Roman" w:hAnsi="Times New Roman" w:eastAsia="Calibri" w:cs="Times New Roman"/>
          <w:bCs/>
          <w:sz w:val="28"/>
          <w:szCs w:val="28"/>
        </w:rPr>
        <w:t>и первичной профсоюзной организации работников образования на 202</w:t>
      </w:r>
      <w:r>
        <w:rPr>
          <w:rFonts w:ascii="Times New Roman" w:hAnsi="Times New Roman" w:eastAsia="Calibri" w:cs="Times New Roman"/>
          <w:bCs/>
          <w:sz w:val="28"/>
          <w:szCs w:val="28"/>
          <w:lang w:val="tt-RU"/>
        </w:rPr>
        <w:t>5</w:t>
      </w:r>
      <w:r>
        <w:rPr>
          <w:rFonts w:ascii="Times New Roman" w:hAnsi="Times New Roman" w:eastAsia="Calibri" w:cs="Times New Roman"/>
          <w:bCs/>
          <w:sz w:val="28"/>
          <w:szCs w:val="28"/>
        </w:rPr>
        <w:t>-202</w:t>
      </w:r>
      <w:r>
        <w:rPr>
          <w:rFonts w:ascii="Times New Roman" w:hAnsi="Times New Roman" w:eastAsia="Calibri" w:cs="Times New Roman"/>
          <w:bCs/>
          <w:sz w:val="28"/>
          <w:szCs w:val="28"/>
          <w:lang w:val="tt-RU"/>
        </w:rPr>
        <w:t>7</w:t>
      </w:r>
      <w:r>
        <w:rPr>
          <w:rFonts w:ascii="Times New Roman" w:hAnsi="Times New Roman" w:eastAsia="Calibri" w:cs="Times New Roman"/>
          <w:bCs/>
          <w:sz w:val="28"/>
          <w:szCs w:val="28"/>
        </w:rPr>
        <w:t xml:space="preserve"> годы:</w:t>
      </w:r>
    </w:p>
    <w:p w14:paraId="392C49D2">
      <w:pPr>
        <w:pStyle w:val="5"/>
        <w:rPr>
          <w:rFonts w:ascii="Times New Roman" w:hAnsi="Times New Roman" w:cs="Times New Roman"/>
          <w:sz w:val="24"/>
          <w:szCs w:val="24"/>
        </w:rPr>
      </w:pPr>
    </w:p>
    <w:p w14:paraId="34444AFE">
      <w:pPr>
        <w:spacing w:after="0" w:line="240" w:lineRule="auto"/>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 xml:space="preserve">Раздел </w:t>
      </w:r>
      <w:r>
        <w:rPr>
          <w:rFonts w:ascii="Times New Roman" w:hAnsi="Times New Roman" w:eastAsia="Times New Roman" w:cs="Times New Roman"/>
          <w:b/>
          <w:spacing w:val="-2"/>
          <w:sz w:val="28"/>
          <w:szCs w:val="28"/>
          <w:lang w:val="en-US" w:eastAsia="ru-RU"/>
          <w14:ligatures w14:val="all"/>
        </w:rPr>
        <w:t>III</w:t>
      </w:r>
      <w:r>
        <w:rPr>
          <w:rFonts w:ascii="Times New Roman" w:hAnsi="Times New Roman" w:eastAsia="Times New Roman" w:cs="Times New Roman"/>
          <w:b/>
          <w:spacing w:val="-2"/>
          <w:sz w:val="28"/>
          <w:szCs w:val="28"/>
          <w:lang w:eastAsia="ru-RU"/>
          <w14:ligatures w14:val="all"/>
        </w:rPr>
        <w:t>. Трудовые отношения, рабочее время и время отдыха</w:t>
      </w:r>
    </w:p>
    <w:p w14:paraId="3AFDCBE3">
      <w:pPr>
        <w:spacing w:after="0" w:line="240" w:lineRule="auto"/>
        <w:jc w:val="both"/>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Пункт 3 абзац первый  изложить в следующей редакции:</w:t>
      </w:r>
    </w:p>
    <w:p w14:paraId="3583A699">
      <w:pPr>
        <w:spacing w:after="0" w:line="240" w:lineRule="auto"/>
        <w:jc w:val="both"/>
        <w:rPr>
          <w:rFonts w:ascii="Times New Roman" w:hAnsi="Times New Roman" w:eastAsia="Times New Roman" w:cs="Times New Roman"/>
          <w:b/>
          <w:spacing w:val="-2"/>
          <w:sz w:val="28"/>
          <w:szCs w:val="28"/>
          <w:lang w:eastAsia="ru-RU"/>
          <w14:ligatures w14:val="all"/>
        </w:rPr>
      </w:pPr>
    </w:p>
    <w:p w14:paraId="169AFAF9">
      <w:pPr>
        <w:spacing w:after="0" w:line="240" w:lineRule="auto"/>
        <w:ind w:firstLine="708"/>
        <w:jc w:val="both"/>
        <w:rPr>
          <w:rFonts w:ascii="Times New Roman" w:hAnsi="Times New Roman" w:eastAsia="Calibri" w:cs="Times New Roman"/>
          <w:spacing w:val="-2"/>
          <w:sz w:val="28"/>
          <w:szCs w:val="28"/>
          <w:shd w:val="clear" w:color="auto" w:fill="FFFFFF"/>
        </w:rPr>
      </w:pPr>
      <w:r>
        <w:rPr>
          <w:rFonts w:ascii="Times New Roman" w:hAnsi="Times New Roman" w:eastAsia="Times New Roman" w:cs="Times New Roman"/>
          <w:bCs/>
          <w:spacing w:val="-2"/>
          <w:sz w:val="28"/>
          <w:szCs w:val="28"/>
          <w:lang w:eastAsia="ru-RU"/>
          <w14:ligatures w14:val="all"/>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PT Serif" w:hAnsi="PT Serif" w:eastAsia="Calibri" w:cs="Times New Roman"/>
          <w:spacing w:val="-2"/>
          <w:sz w:val="39"/>
          <w:szCs w:val="39"/>
          <w:shd w:val="clear" w:color="auto" w:fill="FFFFFF"/>
        </w:rPr>
        <w:t xml:space="preserve"> </w:t>
      </w:r>
      <w:r>
        <w:rPr>
          <w:rFonts w:ascii="Times New Roman" w:hAnsi="Times New Roman" w:eastAsia="Calibri"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1CE51745">
      <w:pPr>
        <w:spacing w:after="0" w:line="360" w:lineRule="auto"/>
        <w:ind w:firstLine="690" w:firstLineChars="250"/>
        <w:rPr>
          <w:rFonts w:ascii="Times New Roman" w:hAnsi="Times New Roman" w:eastAsia="Calibri" w:cs="Times New Roman"/>
          <w:b/>
          <w:spacing w:val="-2"/>
          <w:sz w:val="28"/>
          <w:szCs w:val="28"/>
          <w:shd w:val="clear" w:color="auto" w:fill="FFFFFF"/>
        </w:rPr>
      </w:pPr>
      <w:r>
        <w:rPr>
          <w:rFonts w:ascii="Times New Roman" w:hAnsi="Times New Roman" w:eastAsia="Calibri" w:cs="Times New Roman"/>
          <w:b/>
          <w:spacing w:val="-2"/>
          <w:sz w:val="28"/>
          <w:szCs w:val="28"/>
          <w:shd w:val="clear" w:color="auto" w:fill="FFFFFF"/>
        </w:rPr>
        <w:t>Пункт 3.1.26. изложить в новой редакции:</w:t>
      </w:r>
    </w:p>
    <w:p w14:paraId="1BBA6F23">
      <w:pPr>
        <w:spacing w:after="0" w:line="240" w:lineRule="auto"/>
        <w:ind w:firstLine="708"/>
        <w:jc w:val="both"/>
        <w:rPr>
          <w:rFonts w:ascii="Times New Roman" w:hAnsi="Times New Roman" w:eastAsia="Calibri" w:cs="Times New Roman"/>
          <w:spacing w:val="-2"/>
          <w:sz w:val="28"/>
          <w:szCs w:val="28"/>
          <w:shd w:val="clear" w:color="auto" w:fill="FFFFFF"/>
        </w:rPr>
      </w:pPr>
      <w:r>
        <w:rPr>
          <w:rFonts w:ascii="Times New Roman" w:hAnsi="Times New Roman" w:eastAsia="Calibri"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fldChar w:fldCharType="begin"/>
      </w:r>
      <w:r>
        <w:instrText xml:space="preserve"> HYPERLINK "https://internet.garant.ru/" \l "/multilink/70291362/paragraph/10555207/number/1" </w:instrText>
      </w:r>
      <w:r>
        <w:fldChar w:fldCharType="separate"/>
      </w:r>
      <w:r>
        <w:rPr>
          <w:rFonts w:ascii="Times New Roman" w:hAnsi="Times New Roman" w:eastAsia="Calibri" w:cs="Times New Roman"/>
          <w:spacing w:val="-2"/>
          <w:sz w:val="28"/>
          <w:szCs w:val="28"/>
          <w:shd w:val="clear" w:color="auto" w:fill="FFFFFF"/>
        </w:rPr>
        <w:t>квалификационных справочниках</w:t>
      </w:r>
      <w:r>
        <w:rPr>
          <w:rFonts w:ascii="Times New Roman" w:hAnsi="Times New Roman" w:eastAsia="Calibri" w:cs="Times New Roman"/>
          <w:spacing w:val="-2"/>
          <w:sz w:val="28"/>
          <w:szCs w:val="28"/>
          <w:shd w:val="clear" w:color="auto" w:fill="FFFFFF"/>
        </w:rPr>
        <w:fldChar w:fldCharType="end"/>
      </w:r>
      <w:r>
        <w:rPr>
          <w:rFonts w:ascii="Times New Roman" w:hAnsi="Times New Roman" w:eastAsia="Calibri" w:cs="Times New Roman"/>
          <w:spacing w:val="-2"/>
          <w:sz w:val="28"/>
          <w:szCs w:val="28"/>
          <w:shd w:val="clear" w:color="auto" w:fill="FFFFFF"/>
        </w:rPr>
        <w:t>, и (или) </w:t>
      </w:r>
      <w:r>
        <w:fldChar w:fldCharType="begin"/>
      </w:r>
      <w:r>
        <w:instrText xml:space="preserve"> HYPERLINK "https://internet.garant.ru/" \l "/document/57746200/entry/0" </w:instrText>
      </w:r>
      <w:r>
        <w:fldChar w:fldCharType="separate"/>
      </w:r>
      <w:r>
        <w:rPr>
          <w:rFonts w:ascii="Times New Roman" w:hAnsi="Times New Roman" w:eastAsia="Calibri" w:cs="Times New Roman"/>
          <w:spacing w:val="-2"/>
          <w:sz w:val="28"/>
          <w:szCs w:val="28"/>
          <w:shd w:val="clear" w:color="auto" w:fill="FFFFFF"/>
        </w:rPr>
        <w:t>профессиональным стандартам</w:t>
      </w:r>
      <w:r>
        <w:rPr>
          <w:rFonts w:ascii="Times New Roman" w:hAnsi="Times New Roman" w:eastAsia="Calibri" w:cs="Times New Roman"/>
          <w:spacing w:val="-2"/>
          <w:sz w:val="28"/>
          <w:szCs w:val="28"/>
          <w:shd w:val="clear" w:color="auto" w:fill="FFFFFF"/>
        </w:rPr>
        <w:fldChar w:fldCharType="end"/>
      </w:r>
      <w:r>
        <w:rPr>
          <w:rFonts w:ascii="Times New Roman" w:hAnsi="Times New Roman" w:eastAsia="Calibri" w:cs="Times New Roman"/>
          <w:spacing w:val="-2"/>
          <w:sz w:val="28"/>
          <w:szCs w:val="28"/>
          <w:shd w:val="clear" w:color="auto" w:fill="FFFFFF"/>
        </w:rPr>
        <w:t xml:space="preserve">, если иное не установлено настоящим Федеральным законом. </w:t>
      </w:r>
    </w:p>
    <w:p w14:paraId="5A46469D">
      <w:pPr>
        <w:spacing w:after="0" w:line="240" w:lineRule="auto"/>
        <w:ind w:firstLine="708"/>
        <w:jc w:val="both"/>
        <w:rPr>
          <w:rFonts w:ascii="Times New Roman" w:hAnsi="Times New Roman" w:eastAsia="Times New Roman" w:cs="Times New Roman"/>
          <w:spacing w:val="-2"/>
          <w:sz w:val="28"/>
          <w:szCs w:val="28"/>
          <w:lang w:eastAsia="ru-RU"/>
        </w:rPr>
      </w:pPr>
      <w:r>
        <w:rPr>
          <w:rFonts w:ascii="Times New Roman" w:hAnsi="Times New Roman" w:eastAsia="Times New Roman" w:cs="Times New Roman"/>
          <w:spacing w:val="-2"/>
          <w:sz w:val="28"/>
          <w:szCs w:val="28"/>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Pr>
          <w:rFonts w:ascii="PT Serif" w:hAnsi="PT Serif" w:eastAsia="Times New Roman" w:cs="Times New Roman"/>
          <w:spacing w:val="-2"/>
          <w:sz w:val="28"/>
          <w:szCs w:val="28"/>
          <w:lang w:eastAsia="ru-RU"/>
        </w:rPr>
        <w:t xml:space="preserve"> </w:t>
      </w:r>
      <w:r>
        <w:rPr>
          <w:rFonts w:ascii="Times New Roman" w:hAnsi="Times New Roman" w:eastAsia="Times New Roman" w:cs="Times New Roman"/>
          <w:spacing w:val="-2"/>
          <w:sz w:val="28"/>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550FD804">
      <w:pPr>
        <w:shd w:val="clear" w:color="auto" w:fill="FFFFFF"/>
        <w:spacing w:after="0" w:line="240" w:lineRule="auto"/>
        <w:jc w:val="both"/>
        <w:rPr>
          <w:rFonts w:ascii="Times New Roman" w:hAnsi="Times New Roman" w:eastAsia="Times New Roman" w:cs="Times New Roman"/>
          <w:spacing w:val="-4"/>
          <w:sz w:val="28"/>
          <w:szCs w:val="28"/>
          <w:lang w:eastAsia="ru-RU"/>
        </w:rPr>
      </w:pPr>
      <w:r>
        <w:rPr>
          <w:rFonts w:ascii="Times New Roman" w:hAnsi="Times New Roman" w:eastAsia="Times New Roman" w:cs="Times New Roman"/>
          <w:spacing w:val="-4"/>
          <w:sz w:val="28"/>
          <w:szCs w:val="28"/>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5BDEE945">
      <w:pPr>
        <w:shd w:val="clear" w:color="auto" w:fill="FFFFFF"/>
        <w:spacing w:after="0" w:line="240" w:lineRule="auto"/>
        <w:ind w:firstLine="708"/>
        <w:jc w:val="both"/>
        <w:rPr>
          <w:rFonts w:ascii="Times New Roman" w:hAnsi="Times New Roman" w:eastAsia="Times New Roman" w:cs="Times New Roman"/>
          <w:spacing w:val="-4"/>
          <w:sz w:val="28"/>
          <w:szCs w:val="28"/>
          <w:lang w:eastAsia="ru-RU"/>
        </w:rPr>
      </w:pPr>
      <w:r>
        <w:rPr>
          <w:rFonts w:ascii="Times New Roman" w:hAnsi="Times New Roman" w:eastAsia="Times New Roman" w:cs="Times New Roman"/>
          <w:spacing w:val="-4"/>
          <w:sz w:val="28"/>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11A7D16A">
      <w:pPr>
        <w:shd w:val="clear" w:color="auto" w:fill="FFFFFF"/>
        <w:spacing w:after="0" w:line="240" w:lineRule="auto"/>
        <w:ind w:firstLine="708"/>
        <w:jc w:val="both"/>
        <w:rPr>
          <w:rFonts w:ascii="Times New Roman" w:hAnsi="Times New Roman" w:eastAsia="Times New Roman" w:cs="Times New Roman"/>
          <w:spacing w:val="-4"/>
          <w:sz w:val="28"/>
          <w:szCs w:val="28"/>
          <w:lang w:eastAsia="ru-RU"/>
        </w:rPr>
      </w:pPr>
      <w:r>
        <w:rPr>
          <w:rFonts w:ascii="Times New Roman" w:hAnsi="Times New Roman" w:eastAsia="Times New Roman" w:cs="Times New Roman"/>
          <w:spacing w:val="-4"/>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6E197EB6">
      <w:pPr>
        <w:spacing w:after="0" w:line="360" w:lineRule="auto"/>
        <w:ind w:firstLine="708"/>
        <w:rPr>
          <w:rFonts w:ascii="Times New Roman" w:hAnsi="Times New Roman" w:eastAsia="Times New Roman" w:cs="Times New Roman"/>
          <w:b/>
          <w:spacing w:val="-2"/>
          <w:sz w:val="28"/>
          <w:szCs w:val="28"/>
          <w:lang w:eastAsia="ru-RU"/>
          <w14:ligatures w14:val="all"/>
        </w:rPr>
      </w:pPr>
      <w:r>
        <w:rPr>
          <w:rFonts w:ascii="Times New Roman" w:hAnsi="Times New Roman" w:eastAsia="Times New Roman" w:cs="Times New Roman"/>
          <w:b/>
          <w:spacing w:val="-2"/>
          <w:sz w:val="28"/>
          <w:szCs w:val="28"/>
          <w:lang w:eastAsia="ru-RU"/>
          <w14:ligatures w14:val="all"/>
        </w:rPr>
        <w:t xml:space="preserve">Пункт 3.1.7. абзац второй </w:t>
      </w:r>
      <w:r>
        <w:rPr>
          <w:rFonts w:ascii="Times New Roman" w:hAnsi="Times New Roman" w:eastAsia="Times New Roman" w:cs="Times New Roman"/>
          <w:b/>
          <w:spacing w:val="-2"/>
          <w:sz w:val="28"/>
          <w:szCs w:val="28"/>
          <w:lang w:val="zh-CN" w:eastAsia="ru-RU"/>
          <w14:ligatures w14:val="all"/>
        </w:rPr>
        <w:t>изложить в следующей редакции</w:t>
      </w:r>
      <w:r>
        <w:rPr>
          <w:rFonts w:ascii="Times New Roman" w:hAnsi="Times New Roman" w:eastAsia="Times New Roman" w:cs="Times New Roman"/>
          <w:b/>
          <w:spacing w:val="-2"/>
          <w:sz w:val="28"/>
          <w:szCs w:val="28"/>
          <w:lang w:eastAsia="ru-RU"/>
          <w14:ligatures w14:val="all"/>
        </w:rPr>
        <w:t>:</w:t>
      </w:r>
    </w:p>
    <w:p w14:paraId="699A256A">
      <w:pPr>
        <w:spacing w:after="0" w:line="240" w:lineRule="auto"/>
        <w:ind w:firstLine="708"/>
        <w:jc w:val="both"/>
        <w:rPr>
          <w:rFonts w:ascii="Times New Roman" w:hAnsi="Times New Roman" w:eastAsia="Calibri" w:cs="Times New Roman"/>
          <w:b/>
          <w:bCs/>
          <w:spacing w:val="-2"/>
          <w:sz w:val="28"/>
          <w:szCs w:val="28"/>
          <w:shd w:val="clear" w:color="auto" w:fill="FFFFFF"/>
        </w:rPr>
      </w:pPr>
      <w:r>
        <w:rPr>
          <w:rFonts w:ascii="Times New Roman" w:hAnsi="Times New Roman" w:eastAsia="Times New Roman" w:cs="Times New Roman"/>
          <w:bCs/>
          <w:spacing w:val="-2"/>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PT Serif" w:hAnsi="PT Serif" w:eastAsia="Calibri" w:cs="Times New Roman"/>
          <w:spacing w:val="-2"/>
          <w:sz w:val="39"/>
          <w:szCs w:val="39"/>
          <w:shd w:val="clear" w:color="auto" w:fill="FFFFFF"/>
        </w:rPr>
        <w:t xml:space="preserve"> </w:t>
      </w:r>
      <w:r>
        <w:rPr>
          <w:rFonts w:ascii="Times New Roman" w:hAnsi="Times New Roman" w:eastAsia="Calibri"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74BAAED5">
      <w:pPr>
        <w:spacing w:after="0" w:line="240" w:lineRule="auto"/>
        <w:ind w:firstLine="708"/>
        <w:rPr>
          <w:rFonts w:ascii="Times New Roman" w:hAnsi="Times New Roman" w:eastAsia="Calibri" w:cs="Times New Roman"/>
          <w:b/>
          <w:bCs/>
          <w:spacing w:val="-2"/>
          <w:sz w:val="28"/>
          <w:szCs w:val="28"/>
          <w:shd w:val="clear" w:color="auto" w:fill="FFFFFF"/>
        </w:rPr>
      </w:pPr>
      <w:r>
        <w:rPr>
          <w:rFonts w:ascii="Times New Roman" w:hAnsi="Times New Roman" w:eastAsia="Calibri" w:cs="Times New Roman"/>
          <w:b/>
          <w:bCs/>
          <w:spacing w:val="-2"/>
          <w:sz w:val="28"/>
          <w:szCs w:val="28"/>
          <w:shd w:val="clear" w:color="auto" w:fill="FFFFFF"/>
        </w:rPr>
        <w:t>Пункт 3.1.25 абзац первый изложить в следующей редакции:</w:t>
      </w:r>
    </w:p>
    <w:p w14:paraId="38D2184A">
      <w:pPr>
        <w:spacing w:after="0" w:line="240" w:lineRule="auto"/>
        <w:ind w:firstLine="708"/>
        <w:jc w:val="both"/>
        <w:rPr>
          <w:rFonts w:ascii="Times New Roman" w:hAnsi="Times New Roman" w:eastAsia="Calibri" w:cs="Times New Roman"/>
          <w:spacing w:val="-2"/>
          <w:sz w:val="39"/>
          <w:szCs w:val="39"/>
          <w:shd w:val="clear" w:color="auto" w:fill="FFFFFF"/>
        </w:rPr>
      </w:pPr>
      <w:r>
        <w:rPr>
          <w:rFonts w:ascii="Times New Roman" w:hAnsi="Times New Roman" w:eastAsia="Calibri"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Pr>
          <w:rFonts w:ascii="Times New Roman" w:hAnsi="Times New Roman" w:eastAsia="Calibri" w:cs="Times New Roman"/>
          <w:spacing w:val="-2"/>
          <w:sz w:val="39"/>
          <w:szCs w:val="39"/>
          <w:shd w:val="clear" w:color="auto" w:fill="FFFFFF"/>
        </w:rPr>
        <w:t>.</w:t>
      </w:r>
    </w:p>
    <w:p w14:paraId="6EFAB2E9">
      <w:pPr>
        <w:spacing w:after="0" w:line="240" w:lineRule="auto"/>
        <w:ind w:firstLine="708"/>
        <w:jc w:val="both"/>
        <w:rPr>
          <w:rFonts w:ascii="Times New Roman" w:hAnsi="Times New Roman" w:eastAsia="Calibri" w:cs="Times New Roman"/>
          <w:b/>
          <w:bCs/>
          <w:spacing w:val="-2"/>
          <w:sz w:val="28"/>
          <w:szCs w:val="28"/>
          <w:shd w:val="clear" w:color="auto" w:fill="FFFFFF"/>
        </w:rPr>
      </w:pPr>
      <w:r>
        <w:rPr>
          <w:rFonts w:ascii="Times New Roman" w:hAnsi="Times New Roman" w:eastAsia="Calibri" w:cs="Times New Roman"/>
          <w:b/>
          <w:bCs/>
          <w:spacing w:val="-2"/>
          <w:sz w:val="28"/>
          <w:szCs w:val="28"/>
          <w:shd w:val="clear" w:color="auto" w:fill="FFFFFF"/>
        </w:rPr>
        <w:t>Пункт 4.1. изложить в следующей редакции:</w:t>
      </w:r>
    </w:p>
    <w:p w14:paraId="22AE814B">
      <w:pPr>
        <w:spacing w:after="0" w:line="240" w:lineRule="auto"/>
        <w:ind w:firstLine="708"/>
        <w:jc w:val="both"/>
        <w:rPr>
          <w:rFonts w:ascii="Times New Roman" w:hAnsi="Times New Roman" w:eastAsia="Times New Roman" w:cs="Times New Roman"/>
          <w:spacing w:val="-2"/>
          <w:sz w:val="28"/>
          <w:szCs w:val="28"/>
          <w:lang w:val="zh-CN" w:eastAsia="ru-RU"/>
          <w14:ligatures w14:val="all"/>
        </w:rPr>
      </w:pPr>
      <w:r>
        <w:rPr>
          <w:rFonts w:ascii="Times New Roman" w:hAnsi="Times New Roman" w:eastAsia="Times New Roman" w:cs="Times New Roman"/>
          <w:b/>
          <w:spacing w:val="-2"/>
          <w:sz w:val="28"/>
          <w:szCs w:val="28"/>
          <w:lang w:val="zh-CN" w:eastAsia="ru-RU"/>
          <w14:ligatures w14:val="all"/>
        </w:rPr>
        <w:t>Стороны рекомендуют</w:t>
      </w:r>
      <w:r>
        <w:rPr>
          <w:rFonts w:ascii="Times New Roman" w:hAnsi="Times New Roman" w:eastAsia="Times New Roman" w:cs="Times New Roman"/>
          <w:spacing w:val="-2"/>
          <w:sz w:val="28"/>
          <w:szCs w:val="28"/>
          <w:lang w:val="zh-CN" w:eastAsia="ru-RU"/>
          <w14:ligatures w14:val="all"/>
        </w:rPr>
        <w:t xml:space="preserve"> </w:t>
      </w:r>
      <w:r>
        <w:rPr>
          <w:rFonts w:ascii="Times New Roman" w:hAnsi="Times New Roman" w:eastAsia="Times New Roman" w:cs="Times New Roman"/>
          <w:b/>
          <w:spacing w:val="-2"/>
          <w:sz w:val="28"/>
          <w:szCs w:val="28"/>
          <w:lang w:val="zh-CN" w:eastAsia="ru-RU"/>
          <w14:ligatures w14:val="all"/>
        </w:rPr>
        <w:t>предусмотреть</w:t>
      </w:r>
      <w:r>
        <w:rPr>
          <w:rFonts w:ascii="Times New Roman" w:hAnsi="Times New Roman" w:eastAsia="Times New Roman" w:cs="Times New Roman"/>
          <w:spacing w:val="-2"/>
          <w:sz w:val="28"/>
          <w:szCs w:val="28"/>
          <w:lang w:val="zh-CN" w:eastAsia="ru-RU"/>
          <w14:ligatures w14:val="all"/>
        </w:rPr>
        <w:t xml:space="preserve"> в </w:t>
      </w:r>
      <w:r>
        <w:rPr>
          <w:rFonts w:ascii="Times New Roman" w:hAnsi="Times New Roman" w:eastAsia="Times New Roman" w:cs="Times New Roman"/>
          <w:spacing w:val="-2"/>
          <w:sz w:val="28"/>
          <w:szCs w:val="28"/>
          <w:lang w:val="tt-RU" w:eastAsia="ru-RU"/>
          <w14:ligatures w14:val="all"/>
        </w:rPr>
        <w:t xml:space="preserve">коллективных договорах образовательных </w:t>
      </w:r>
      <w:r>
        <w:rPr>
          <w:rFonts w:ascii="Times New Roman" w:hAnsi="Times New Roman" w:eastAsia="Times New Roman" w:cs="Times New Roman"/>
          <w:spacing w:val="-2"/>
          <w:sz w:val="28"/>
          <w:szCs w:val="28"/>
          <w:lang w:val="zh-CN" w:eastAsia="ru-RU"/>
          <w14:ligatures w14:val="all"/>
        </w:rPr>
        <w:t>организаци</w:t>
      </w:r>
      <w:r>
        <w:rPr>
          <w:rFonts w:ascii="Times New Roman" w:hAnsi="Times New Roman" w:eastAsia="Times New Roman" w:cs="Times New Roman"/>
          <w:spacing w:val="-2"/>
          <w:sz w:val="28"/>
          <w:szCs w:val="28"/>
          <w:lang w:val="tt-RU" w:eastAsia="ru-RU"/>
          <w14:ligatures w14:val="all"/>
        </w:rPr>
        <w:t>й</w:t>
      </w:r>
      <w:r>
        <w:rPr>
          <w:rFonts w:ascii="Times New Roman" w:hAnsi="Times New Roman" w:eastAsia="Times New Roman" w:cs="Times New Roman"/>
          <w:spacing w:val="-2"/>
          <w:sz w:val="28"/>
          <w:szCs w:val="28"/>
          <w:lang w:val="zh-CN" w:eastAsia="ru-RU"/>
          <w14:ligatures w14:val="all"/>
        </w:rPr>
        <w:t xml:space="preserve"> на предстоящий период:</w:t>
      </w:r>
    </w:p>
    <w:p w14:paraId="1BA2DC69">
      <w:pPr>
        <w:spacing w:after="0" w:line="240" w:lineRule="auto"/>
        <w:jc w:val="both"/>
        <w:rPr>
          <w:rFonts w:ascii="Times New Roman" w:hAnsi="Times New Roman" w:eastAsia="Times New Roman" w:cs="Times New Roman"/>
          <w:spacing w:val="-2"/>
          <w:sz w:val="28"/>
          <w:szCs w:val="28"/>
          <w:lang w:val="zh-CN" w:eastAsia="ru-RU"/>
          <w14:ligatures w14:val="all"/>
        </w:rPr>
      </w:pPr>
      <w:r>
        <w:rPr>
          <w:rFonts w:ascii="Times New Roman" w:hAnsi="Times New Roman" w:eastAsia="Times New Roman" w:cs="Times New Roman"/>
          <w:spacing w:val="-2"/>
          <w:sz w:val="28"/>
          <w:szCs w:val="28"/>
          <w:lang w:val="zh-CN"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51EE6A88">
      <w:pPr>
        <w:spacing w:after="0" w:line="240" w:lineRule="auto"/>
        <w:jc w:val="both"/>
        <w:rPr>
          <w:rFonts w:ascii="Times New Roman" w:hAnsi="Times New Roman" w:eastAsia="Times New Roman" w:cs="Times New Roman"/>
          <w:spacing w:val="-2"/>
          <w:sz w:val="28"/>
          <w:szCs w:val="28"/>
          <w:lang w:val="zh-CN" w:eastAsia="ru-RU"/>
          <w14:ligatures w14:val="all"/>
        </w:rPr>
      </w:pPr>
      <w:r>
        <w:rPr>
          <w:rFonts w:ascii="Times New Roman" w:hAnsi="Times New Roman" w:eastAsia="Times New Roman" w:cs="Times New Roman"/>
          <w:spacing w:val="-2"/>
          <w:sz w:val="28"/>
          <w:szCs w:val="28"/>
          <w:lang w:val="zh-CN" w:eastAsia="ru-RU"/>
          <w14:ligatures w14:val="all"/>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4279BAB3">
      <w:pPr>
        <w:spacing w:after="0" w:line="240" w:lineRule="auto"/>
        <w:jc w:val="both"/>
        <w:rPr>
          <w:rFonts w:ascii="Times New Roman" w:hAnsi="Times New Roman" w:eastAsia="Times New Roman" w:cs="Times New Roman"/>
          <w:spacing w:val="-2"/>
          <w:sz w:val="28"/>
          <w:szCs w:val="28"/>
          <w:lang w:val="zh-CN" w:eastAsia="ru-RU"/>
          <w14:ligatures w14:val="all"/>
        </w:rPr>
      </w:pPr>
      <w:r>
        <w:rPr>
          <w:rFonts w:ascii="Times New Roman" w:hAnsi="Times New Roman" w:eastAsia="Times New Roman" w:cs="Times New Roman"/>
          <w:spacing w:val="-2"/>
          <w:sz w:val="28"/>
          <w:szCs w:val="28"/>
          <w:lang w:eastAsia="ru-RU"/>
          <w14:ligatures w14:val="all"/>
        </w:rPr>
        <w:t>- п</w:t>
      </w:r>
      <w:r>
        <w:rPr>
          <w:rFonts w:ascii="Times New Roman" w:hAnsi="Times New Roman" w:eastAsia="Times New Roman" w:cs="Times New Roman"/>
          <w:spacing w:val="-2"/>
          <w:sz w:val="28"/>
          <w:szCs w:val="28"/>
          <w:lang w:val="zh-CN" w:eastAsia="ru-RU"/>
          <w14:ligatures w14:val="all"/>
        </w:rPr>
        <w:t>р</w:t>
      </w:r>
      <w:r>
        <w:rPr>
          <w:rFonts w:ascii="Times New Roman" w:hAnsi="Times New Roman" w:eastAsia="Times New Roman" w:cs="Times New Roman"/>
          <w:spacing w:val="-2"/>
          <w:sz w:val="28"/>
          <w:szCs w:val="28"/>
          <w:lang w:eastAsia="ru-RU"/>
          <w14:ligatures w14:val="all"/>
        </w:rPr>
        <w:t>е</w:t>
      </w:r>
      <w:r>
        <w:rPr>
          <w:rFonts w:ascii="Times New Roman" w:hAnsi="Times New Roman" w:eastAsia="Times New Roman" w:cs="Times New Roman"/>
          <w:spacing w:val="-2"/>
          <w:sz w:val="28"/>
          <w:szCs w:val="28"/>
          <w:lang w:val="zh-CN" w:eastAsia="ru-RU"/>
          <w14:ligatures w14:val="all"/>
        </w:rPr>
        <w:t>д</w:t>
      </w:r>
      <w:r>
        <w:rPr>
          <w:rFonts w:ascii="Times New Roman" w:hAnsi="Times New Roman" w:eastAsia="Times New Roman" w:cs="Times New Roman"/>
          <w:spacing w:val="-2"/>
          <w:sz w:val="28"/>
          <w:szCs w:val="28"/>
          <w:lang w:eastAsia="ru-RU"/>
          <w14:ligatures w14:val="all"/>
        </w:rPr>
        <w:t>о</w:t>
      </w:r>
      <w:r>
        <w:rPr>
          <w:rFonts w:ascii="Times New Roman" w:hAnsi="Times New Roman" w:eastAsia="Times New Roman" w:cs="Times New Roman"/>
          <w:spacing w:val="-2"/>
          <w:sz w:val="28"/>
          <w:szCs w:val="28"/>
          <w:lang w:val="zh-CN" w:eastAsia="ru-RU"/>
          <w14:ligatures w14:val="all"/>
        </w:rPr>
        <w:t>ставление неосвобожденным председателям выборных профсоюзных органов образовательных организаций до 10 дополнительн</w:t>
      </w:r>
      <w:r>
        <w:rPr>
          <w:rFonts w:ascii="Times New Roman" w:hAnsi="Times New Roman" w:eastAsia="Times New Roman" w:cs="Times New Roman"/>
          <w:spacing w:val="-2"/>
          <w:sz w:val="28"/>
          <w:szCs w:val="28"/>
          <w:lang w:eastAsia="ru-RU"/>
          <w14:ligatures w14:val="all"/>
        </w:rPr>
        <w:t xml:space="preserve">ых свободных от работы </w:t>
      </w:r>
      <w:r>
        <w:rPr>
          <w:rFonts w:ascii="Times New Roman" w:hAnsi="Times New Roman" w:eastAsia="Times New Roman" w:cs="Times New Roman"/>
          <w:spacing w:val="-2"/>
          <w:sz w:val="28"/>
          <w:szCs w:val="28"/>
          <w:lang w:val="zh-CN" w:eastAsia="ru-RU"/>
          <w14:ligatures w14:val="all"/>
        </w:rPr>
        <w:t>оплачиваем</w:t>
      </w:r>
      <w:r>
        <w:rPr>
          <w:rFonts w:ascii="Times New Roman" w:hAnsi="Times New Roman" w:eastAsia="Times New Roman" w:cs="Times New Roman"/>
          <w:spacing w:val="-2"/>
          <w:sz w:val="28"/>
          <w:szCs w:val="28"/>
          <w:lang w:eastAsia="ru-RU"/>
          <w14:ligatures w14:val="all"/>
        </w:rPr>
        <w:t>ых дней;</w:t>
      </w:r>
    </w:p>
    <w:p w14:paraId="52FC2FF4">
      <w:pPr>
        <w:spacing w:after="0" w:line="240" w:lineRule="auto"/>
        <w:jc w:val="both"/>
        <w:rPr>
          <w:rFonts w:ascii="Times New Roman" w:hAnsi="Times New Roman" w:eastAsia="Times New Roman" w:cs="Times New Roman"/>
          <w:strike/>
          <w:spacing w:val="-2"/>
          <w:sz w:val="28"/>
          <w:szCs w:val="28"/>
          <w:lang w:val="zh-CN" w:eastAsia="ru-RU"/>
          <w14:ligatures w14:val="all"/>
        </w:rPr>
      </w:pPr>
      <w:r>
        <w:rPr>
          <w:rFonts w:ascii="Times New Roman" w:hAnsi="Times New Roman" w:eastAsia="Times New Roman" w:cs="Times New Roman"/>
          <w:spacing w:val="-2"/>
          <w:sz w:val="28"/>
          <w:szCs w:val="28"/>
          <w:lang w:val="zh-CN" w:eastAsia="ru-RU"/>
          <w14:ligatures w14:val="all"/>
        </w:rPr>
        <w:t>- решение вопроса о предоставлении льготных кредитов работникам образования в соответствии</w:t>
      </w:r>
      <w:r>
        <w:rPr>
          <w:rFonts w:ascii="Times New Roman" w:hAnsi="Times New Roman" w:eastAsia="Times New Roman" w:cs="Times New Roman"/>
          <w:b/>
          <w:spacing w:val="-2"/>
          <w:sz w:val="28"/>
          <w:szCs w:val="28"/>
          <w:lang w:val="zh-CN" w:eastAsia="ru-RU"/>
          <w14:ligatures w14:val="all"/>
        </w:rPr>
        <w:t xml:space="preserve">  </w:t>
      </w:r>
      <w:r>
        <w:rPr>
          <w:rFonts w:ascii="Times New Roman" w:hAnsi="Times New Roman" w:eastAsia="Times New Roman" w:cs="Times New Roman"/>
          <w:spacing w:val="-2"/>
          <w:sz w:val="28"/>
          <w:szCs w:val="28"/>
          <w:lang w:val="zh-CN" w:eastAsia="ru-RU"/>
          <w14:ligatures w14:val="all"/>
        </w:rPr>
        <w:t xml:space="preserve">с </w:t>
      </w:r>
      <w:r>
        <w:fldChar w:fldCharType="begin"/>
      </w:r>
      <w:r>
        <w:instrText xml:space="preserve"> HYPERLINK "garantF1://12082235.0" </w:instrText>
      </w:r>
      <w:r>
        <w:fldChar w:fldCharType="separate"/>
      </w:r>
      <w:r>
        <w:rPr>
          <w:rFonts w:ascii="Times New Roman" w:hAnsi="Times New Roman" w:eastAsia="Times New Roman" w:cs="Times New Roman"/>
          <w:spacing w:val="-2"/>
          <w:sz w:val="28"/>
          <w:szCs w:val="28"/>
          <w:lang w:val="zh-CN" w:eastAsia="ru-RU"/>
          <w14:ligatures w14:val="all"/>
        </w:rPr>
        <w:t>постановлением Правительства Р</w:t>
      </w:r>
      <w:r>
        <w:rPr>
          <w:rFonts w:ascii="Times New Roman" w:hAnsi="Times New Roman" w:eastAsia="Times New Roman" w:cs="Times New Roman"/>
          <w:spacing w:val="-2"/>
          <w:sz w:val="28"/>
          <w:szCs w:val="28"/>
          <w:lang w:eastAsia="ru-RU"/>
          <w14:ligatures w14:val="all"/>
        </w:rPr>
        <w:t>оссийской Федерации</w:t>
      </w:r>
      <w:r>
        <w:rPr>
          <w:rFonts w:ascii="Times New Roman" w:hAnsi="Times New Roman" w:eastAsia="Times New Roman" w:cs="Times New Roman"/>
          <w:spacing w:val="-2"/>
          <w:sz w:val="28"/>
          <w:szCs w:val="28"/>
          <w:lang w:val="zh-CN" w:eastAsia="ru-RU"/>
          <w14:ligatures w14:val="all"/>
        </w:rPr>
        <w:t xml:space="preserve"> от 17 декабря 2010 г. </w:t>
      </w:r>
      <w:r>
        <w:rPr>
          <w:rFonts w:ascii="Times New Roman" w:hAnsi="Times New Roman" w:eastAsia="Times New Roman" w:cs="Times New Roman"/>
          <w:spacing w:val="-2"/>
          <w:sz w:val="28"/>
          <w:szCs w:val="28"/>
          <w:lang w:eastAsia="ru-RU"/>
          <w14:ligatures w14:val="all"/>
        </w:rPr>
        <w:t>№</w:t>
      </w:r>
      <w:r>
        <w:rPr>
          <w:rFonts w:ascii="Times New Roman" w:hAnsi="Times New Roman" w:eastAsia="Times New Roman" w:cs="Times New Roman"/>
          <w:spacing w:val="-2"/>
          <w:sz w:val="28"/>
          <w:szCs w:val="28"/>
          <w:lang w:val="zh-CN" w:eastAsia="ru-RU"/>
          <w14:ligatures w14:val="all"/>
        </w:rPr>
        <w:t xml:space="preserve"> 1050 </w:t>
      </w:r>
      <w:r>
        <w:rPr>
          <w:rFonts w:ascii="Times New Roman" w:hAnsi="Times New Roman" w:eastAsia="Times New Roman" w:cs="Times New Roman"/>
          <w:spacing w:val="-2"/>
          <w:sz w:val="28"/>
          <w:szCs w:val="28"/>
          <w:lang w:eastAsia="ru-RU"/>
          <w14:ligatures w14:val="all"/>
        </w:rPr>
        <w:t>«</w:t>
      </w:r>
      <w:r>
        <w:rPr>
          <w:rFonts w:ascii="Times New Roman" w:hAnsi="Times New Roman" w:eastAsia="Times New Roman" w:cs="Times New Roman"/>
          <w:spacing w:val="-2"/>
          <w:sz w:val="28"/>
          <w:szCs w:val="28"/>
          <w:lang w:eastAsia="ru-RU"/>
          <w14:ligatures w14:val="all"/>
        </w:rPr>
        <w:fldChar w:fldCharType="end"/>
      </w:r>
      <w:r>
        <w:rPr>
          <w:rFonts w:ascii="Times New Roman" w:hAnsi="Times New Roman" w:eastAsia="Times New Roman" w:cs="Times New Roman"/>
          <w:spacing w:val="-2"/>
          <w:sz w:val="28"/>
          <w:szCs w:val="28"/>
          <w:lang w:eastAsia="ru-RU"/>
          <w14:ligatures w14:val="all"/>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14:paraId="2FC8960F">
      <w:pPr>
        <w:spacing w:after="0" w:line="240" w:lineRule="auto"/>
        <w:jc w:val="both"/>
        <w:rPr>
          <w:rFonts w:ascii="Times New Roman" w:hAnsi="Times New Roman" w:eastAsia="Times New Roman" w:cs="Times New Roman"/>
          <w:spacing w:val="-2"/>
          <w:sz w:val="28"/>
          <w:szCs w:val="28"/>
          <w:lang w:val="zh-CN" w:eastAsia="ru-RU"/>
          <w14:ligatures w14:val="all"/>
        </w:rPr>
      </w:pPr>
      <w:r>
        <w:rPr>
          <w:rFonts w:ascii="Times New Roman" w:hAnsi="Times New Roman" w:eastAsia="Times New Roman" w:cs="Times New Roman"/>
          <w:spacing w:val="-2"/>
          <w:sz w:val="28"/>
          <w:szCs w:val="28"/>
          <w:lang w:val="zh-CN" w:eastAsia="ru-RU"/>
          <w14:ligatures w14:val="all"/>
        </w:rPr>
        <w:t>- финансирование за счет средств профсоюзного бюджета</w:t>
      </w:r>
      <w:r>
        <w:rPr>
          <w:rFonts w:ascii="Times New Roman" w:hAnsi="Times New Roman" w:eastAsia="Times New Roman" w:cs="Times New Roman"/>
          <w:spacing w:val="-2"/>
          <w:sz w:val="28"/>
          <w:szCs w:val="28"/>
          <w:lang w:eastAsia="ru-RU"/>
          <w14:ligatures w14:val="all"/>
        </w:rPr>
        <w:t xml:space="preserve"> и </w:t>
      </w:r>
      <w:r>
        <w:rPr>
          <w:rFonts w:ascii="Times New Roman" w:hAnsi="Times New Roman" w:eastAsia="Times New Roman" w:cs="Times New Roman"/>
          <w:spacing w:val="-2"/>
          <w:sz w:val="28"/>
          <w:szCs w:val="28"/>
          <w:lang w:val="zh-CN" w:eastAsia="ru-RU"/>
          <w14:ligatures w14:val="all"/>
        </w:rPr>
        <w:t>бюджетов образовательных организаций мероприятий по созданию условий для отдыха работников отрасли и их детей.</w:t>
      </w:r>
    </w:p>
    <w:p w14:paraId="101A23D6">
      <w:pPr>
        <w:spacing w:after="0" w:line="240" w:lineRule="auto"/>
        <w:ind w:firstLine="708"/>
        <w:jc w:val="both"/>
        <w:rPr>
          <w:rFonts w:ascii="Times New Roman" w:hAnsi="Times New Roman" w:eastAsia="Calibri" w:cs="Times New Roman"/>
          <w:b/>
          <w:spacing w:val="-2"/>
          <w:sz w:val="28"/>
          <w:szCs w:val="28"/>
          <w:shd w:val="clear" w:color="auto" w:fill="FFFFFF"/>
        </w:rPr>
      </w:pPr>
    </w:p>
    <w:p w14:paraId="3D317EF0">
      <w:pPr>
        <w:spacing w:after="0" w:line="240" w:lineRule="auto"/>
        <w:ind w:firstLine="708"/>
        <w:jc w:val="both"/>
        <w:rPr>
          <w:rFonts w:ascii="Times New Roman" w:hAnsi="Times New Roman" w:eastAsia="Calibri" w:cs="Times New Roman"/>
          <w:b/>
          <w:spacing w:val="-2"/>
          <w:sz w:val="28"/>
          <w:szCs w:val="28"/>
          <w:shd w:val="clear" w:color="auto" w:fill="FFFFFF"/>
        </w:rPr>
      </w:pPr>
      <w:r>
        <w:rPr>
          <w:rFonts w:ascii="Times New Roman" w:hAnsi="Times New Roman" w:eastAsia="Calibri" w:cs="Times New Roman"/>
          <w:b/>
          <w:spacing w:val="-2"/>
          <w:sz w:val="28"/>
          <w:szCs w:val="28"/>
          <w:shd w:val="clear" w:color="auto" w:fill="FFFFFF"/>
        </w:rPr>
        <w:t xml:space="preserve">Добавить раздел </w:t>
      </w:r>
      <w:r>
        <w:rPr>
          <w:rFonts w:ascii="Times New Roman" w:hAnsi="Times New Roman" w:eastAsia="Calibri" w:cs="Times New Roman"/>
          <w:b/>
          <w:spacing w:val="-2"/>
          <w:sz w:val="28"/>
          <w:szCs w:val="28"/>
          <w:shd w:val="clear" w:color="auto" w:fill="FFFFFF"/>
          <w:lang w:val="en-US"/>
        </w:rPr>
        <w:t>XV</w:t>
      </w:r>
      <w:r>
        <w:rPr>
          <w:rFonts w:ascii="Times New Roman" w:hAnsi="Times New Roman" w:eastAsia="Calibri" w:cs="Times New Roman"/>
          <w:b/>
          <w:spacing w:val="-2"/>
          <w:sz w:val="28"/>
          <w:szCs w:val="28"/>
          <w:shd w:val="clear" w:color="auto" w:fill="FFFFFF"/>
        </w:rPr>
        <w:t xml:space="preserve">: </w:t>
      </w:r>
    </w:p>
    <w:p w14:paraId="01031E02">
      <w:pPr>
        <w:spacing w:after="0" w:line="240" w:lineRule="auto"/>
        <w:ind w:firstLine="708"/>
        <w:jc w:val="both"/>
        <w:rPr>
          <w:rFonts w:ascii="Times New Roman" w:hAnsi="Times New Roman" w:eastAsia="Calibri" w:cs="Times New Roman"/>
          <w:b/>
          <w:spacing w:val="-2"/>
          <w:sz w:val="28"/>
          <w:szCs w:val="28"/>
          <w:shd w:val="clear" w:color="auto" w:fill="FFFFFF"/>
        </w:rPr>
      </w:pPr>
    </w:p>
    <w:p w14:paraId="2EDF8D96">
      <w:pPr>
        <w:spacing w:after="0" w:line="240" w:lineRule="auto"/>
        <w:ind w:firstLine="708"/>
        <w:jc w:val="both"/>
        <w:rPr>
          <w:rFonts w:ascii="Times New Roman" w:hAnsi="Times New Roman" w:eastAsia="Calibri" w:cs="Times New Roman"/>
          <w:b/>
          <w:spacing w:val="-2"/>
          <w:sz w:val="28"/>
          <w:szCs w:val="28"/>
        </w:rPr>
      </w:pPr>
      <w:r>
        <w:rPr>
          <w:rFonts w:ascii="Times New Roman" w:hAnsi="Times New Roman" w:eastAsia="Calibri" w:cs="Times New Roman"/>
          <w:b/>
          <w:spacing w:val="-2"/>
          <w:sz w:val="28"/>
          <w:szCs w:val="28"/>
          <w:shd w:val="clear" w:color="auto" w:fill="FFFFFF"/>
        </w:rPr>
        <w:t xml:space="preserve">Раздел </w:t>
      </w:r>
      <w:r>
        <w:rPr>
          <w:rFonts w:ascii="Times New Roman" w:hAnsi="Times New Roman" w:eastAsia="Calibri" w:cs="Times New Roman"/>
          <w:b/>
          <w:spacing w:val="-2"/>
          <w:sz w:val="28"/>
          <w:szCs w:val="28"/>
          <w:shd w:val="clear" w:color="auto" w:fill="FFFFFF"/>
          <w:lang w:val="en-US"/>
        </w:rPr>
        <w:t>XV</w:t>
      </w:r>
      <w:r>
        <w:rPr>
          <w:rFonts w:ascii="Times New Roman" w:hAnsi="Times New Roman" w:eastAsia="Calibri" w:cs="Times New Roman"/>
          <w:b/>
          <w:spacing w:val="-2"/>
          <w:sz w:val="28"/>
          <w:szCs w:val="28"/>
          <w:shd w:val="clear" w:color="auto" w:fill="FFFFFF"/>
        </w:rPr>
        <w:t xml:space="preserve">. </w:t>
      </w:r>
      <w:r>
        <w:rPr>
          <w:rFonts w:ascii="Times New Roman" w:hAnsi="Times New Roman" w:eastAsia="Calibri" w:cs="Times New Roman"/>
          <w:b/>
          <w:spacing w:val="-2"/>
          <w:sz w:val="28"/>
          <w:szCs w:val="28"/>
        </w:rPr>
        <w:t>Обязательства сторон в области экономики и управления образованием</w:t>
      </w:r>
    </w:p>
    <w:p w14:paraId="3AD4EB25">
      <w:pPr>
        <w:spacing w:after="0" w:line="240" w:lineRule="auto"/>
        <w:ind w:firstLine="708"/>
        <w:jc w:val="both"/>
        <w:rPr>
          <w:rFonts w:ascii="Times New Roman" w:hAnsi="Times New Roman" w:eastAsia="Calibri" w:cs="Times New Roman"/>
          <w:b/>
          <w:spacing w:val="-2"/>
          <w:sz w:val="28"/>
          <w:szCs w:val="28"/>
        </w:rPr>
      </w:pPr>
    </w:p>
    <w:p w14:paraId="51478982">
      <w:pPr>
        <w:spacing w:after="0" w:line="240" w:lineRule="auto"/>
        <w:jc w:val="both"/>
        <w:rPr>
          <w:rFonts w:ascii="Times New Roman" w:hAnsi="Times New Roman" w:eastAsia="Calibri" w:cs="Times New Roman"/>
          <w:b/>
          <w:spacing w:val="-2"/>
          <w:sz w:val="28"/>
          <w:szCs w:val="28"/>
        </w:rPr>
      </w:pPr>
      <w:r>
        <w:rPr>
          <w:rFonts w:ascii="Times New Roman" w:hAnsi="Times New Roman" w:eastAsia="Calibri" w:cs="Times New Roman"/>
          <w:b/>
          <w:spacing w:val="-2"/>
          <w:sz w:val="28"/>
          <w:szCs w:val="28"/>
        </w:rPr>
        <w:t xml:space="preserve"> </w:t>
      </w:r>
      <w:r>
        <w:rPr>
          <w:rFonts w:ascii="Times New Roman" w:hAnsi="Times New Roman" w:eastAsia="Calibri" w:cs="Times New Roman"/>
          <w:b/>
          <w:spacing w:val="-2"/>
          <w:sz w:val="28"/>
          <w:szCs w:val="28"/>
        </w:rPr>
        <w:tab/>
      </w:r>
      <w:r>
        <w:rPr>
          <w:rFonts w:ascii="Times New Roman" w:hAnsi="Times New Roman" w:eastAsia="Calibri" w:cs="Times New Roman"/>
          <w:b/>
          <w:spacing w:val="-2"/>
          <w:sz w:val="28"/>
          <w:szCs w:val="28"/>
        </w:rPr>
        <w:t>Пункт 15.1. изложить в следующей редакции:</w:t>
      </w:r>
    </w:p>
    <w:p w14:paraId="650ADD55">
      <w:pPr>
        <w:spacing w:after="0" w:line="240" w:lineRule="auto"/>
        <w:jc w:val="both"/>
        <w:rPr>
          <w:rFonts w:ascii="Times New Roman" w:hAnsi="Times New Roman" w:eastAsia="Calibri" w:cs="Times New Roman"/>
          <w:b/>
          <w:spacing w:val="-2"/>
          <w:sz w:val="28"/>
          <w:szCs w:val="28"/>
        </w:rPr>
      </w:pPr>
    </w:p>
    <w:p w14:paraId="40732E26">
      <w:pPr>
        <w:spacing w:after="0" w:line="240" w:lineRule="auto"/>
        <w:ind w:firstLine="708"/>
        <w:jc w:val="both"/>
        <w:rPr>
          <w:rFonts w:ascii="Times New Roman" w:hAnsi="Times New Roman" w:eastAsia="Calibri" w:cs="Times New Roman"/>
          <w:spacing w:val="-4"/>
          <w:sz w:val="28"/>
          <w:szCs w:val="28"/>
          <w14:ligatures w14:val="all"/>
        </w:rPr>
      </w:pPr>
      <w:r>
        <w:rPr>
          <w:rFonts w:ascii="Times New Roman" w:hAnsi="Times New Roman" w:eastAsia="Calibri" w:cs="Times New Roman"/>
          <w:spacing w:val="-4"/>
          <w:sz w:val="28"/>
          <w:szCs w:val="28"/>
          <w14:ligatures w14:val="all"/>
        </w:rPr>
        <w:t>15.1.</w:t>
      </w:r>
      <w:r>
        <w:rPr>
          <w:rFonts w:ascii="Times New Roman" w:hAnsi="Times New Roman" w:eastAsia="Calibri" w:cs="Times New Roman"/>
          <w:b/>
          <w:spacing w:val="-4"/>
          <w:sz w:val="28"/>
          <w:szCs w:val="28"/>
          <w14:ligatures w14:val="all"/>
        </w:rPr>
        <w:t xml:space="preserve"> </w:t>
      </w:r>
      <w:r>
        <w:rPr>
          <w:rFonts w:ascii="Times New Roman" w:hAnsi="Times New Roman" w:eastAsia="Calibri" w:cs="Times New Roman"/>
          <w:spacing w:val="-4"/>
          <w:sz w:val="28"/>
          <w:szCs w:val="28"/>
          <w14:ligatures w14:val="all"/>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14:paraId="1DBE2D31">
      <w:pPr>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14:paraId="23D86BEC">
      <w:pPr>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предусматривать в республиканском бюджете выделение средств на:</w:t>
      </w:r>
    </w:p>
    <w:p w14:paraId="40B0FC46">
      <w:pPr>
        <w:spacing w:after="0" w:line="240" w:lineRule="auto"/>
        <w:jc w:val="both"/>
        <w:rPr>
          <w:rFonts w:ascii="Times New Roman" w:hAnsi="Times New Roman" w:eastAsia="Times New Roman" w:cs="Times New Roman"/>
          <w:spacing w:val="-4"/>
          <w:sz w:val="28"/>
          <w:szCs w:val="28"/>
          <w:lang w:val="zh-CN" w:eastAsia="ru-RU"/>
          <w14:ligatures w14:val="all"/>
        </w:rPr>
      </w:pPr>
      <w:r>
        <w:rPr>
          <w:rFonts w:ascii="Times New Roman" w:hAnsi="Times New Roman" w:eastAsia="Times New Roman" w:cs="Times New Roman"/>
          <w:spacing w:val="-4"/>
          <w:sz w:val="28"/>
          <w:szCs w:val="28"/>
          <w:lang w:val="zh-CN"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60CAE477">
      <w:pPr>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предусматривать в муниципальном бюджете выделение средств на:</w:t>
      </w:r>
    </w:p>
    <w:p w14:paraId="62AB9DAB">
      <w:pPr>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xml:space="preserve">- охрану труда и пожарную безопасность в образовательных организациях; </w:t>
      </w:r>
    </w:p>
    <w:p w14:paraId="6CCC8D4C">
      <w:pPr>
        <w:tabs>
          <w:tab w:val="left" w:pos="1440"/>
        </w:tabs>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Pr>
          <w:rFonts w:ascii="Times New Roman" w:hAnsi="Times New Roman" w:eastAsia="Times New Roman" w:cs="Times New Roman"/>
          <w:bCs/>
          <w:spacing w:val="-4"/>
          <w:sz w:val="28"/>
          <w:szCs w:val="28"/>
          <w:lang w:eastAsia="ru-RU"/>
          <w14:ligatures w14:val="all"/>
        </w:rPr>
        <w:t>м</w:t>
      </w:r>
      <w:r>
        <w:rPr>
          <w:rFonts w:ascii="Times New Roman" w:hAnsi="Times New Roman" w:eastAsia="Times New Roman" w:cs="Times New Roman"/>
          <w:spacing w:val="-4"/>
          <w:sz w:val="28"/>
          <w:szCs w:val="28"/>
          <w:lang w:eastAsia="ru-RU"/>
          <w14:ligatures w14:val="all"/>
        </w:rPr>
        <w:t xml:space="preserve"> санитарно-гигиенического минимума;</w:t>
      </w:r>
    </w:p>
    <w:p w14:paraId="7E559730">
      <w:pPr>
        <w:tabs>
          <w:tab w:val="left" w:pos="1440"/>
        </w:tabs>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xml:space="preserve">  - подготовку, профессиональное обучение, дополнительное профессиональное образование педагогических кадров;</w:t>
      </w:r>
    </w:p>
    <w:p w14:paraId="349612EF">
      <w:pPr>
        <w:tabs>
          <w:tab w:val="left" w:pos="1440"/>
        </w:tabs>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xml:space="preserve">   - санаторно-курортное лечение работников образовательных организаций и их детей;</w:t>
      </w:r>
    </w:p>
    <w:p w14:paraId="7C613675">
      <w:pPr>
        <w:tabs>
          <w:tab w:val="left" w:pos="1440"/>
        </w:tabs>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14:paraId="38732C54">
      <w:pPr>
        <w:tabs>
          <w:tab w:val="left" w:pos="1440"/>
        </w:tabs>
        <w:spacing w:after="0" w:line="240" w:lineRule="auto"/>
        <w:jc w:val="both"/>
        <w:rPr>
          <w:rFonts w:ascii="Times New Roman" w:hAnsi="Times New Roman" w:eastAsia="Times New Roman" w:cs="Times New Roman"/>
          <w:spacing w:val="-4"/>
          <w:sz w:val="28"/>
          <w:szCs w:val="28"/>
          <w:lang w:eastAsia="ru-RU"/>
          <w14:ligatures w14:val="all"/>
        </w:rPr>
      </w:pPr>
      <w:r>
        <w:rPr>
          <w:rFonts w:ascii="Times New Roman" w:hAnsi="Times New Roman" w:eastAsia="Times New Roman" w:cs="Times New Roman"/>
          <w:spacing w:val="-4"/>
          <w:sz w:val="28"/>
          <w:szCs w:val="28"/>
          <w:lang w:eastAsia="ru-RU"/>
          <w14:ligatures w14:val="all"/>
        </w:rPr>
        <w:t>- предоставление иных мер поддержки педагогическим работникам, в том числе на конкурсной основе.</w:t>
      </w:r>
    </w:p>
    <w:p w14:paraId="5969AF0F">
      <w:pPr>
        <w:tabs>
          <w:tab w:val="left" w:pos="1440"/>
        </w:tabs>
        <w:spacing w:after="0" w:line="240" w:lineRule="auto"/>
        <w:jc w:val="both"/>
        <w:rPr>
          <w:rFonts w:ascii="Times New Roman" w:hAnsi="Times New Roman" w:eastAsia="Times New Roman" w:cs="Times New Roman"/>
          <w:spacing w:val="-4"/>
          <w:sz w:val="28"/>
          <w:szCs w:val="28"/>
          <w:lang w:eastAsia="ru-RU"/>
          <w14:ligatures w14:val="all"/>
        </w:rPr>
      </w:pPr>
    </w:p>
    <w:p w14:paraId="5B3783C3">
      <w:pPr>
        <w:widowControl w:val="0"/>
        <w:autoSpaceDE w:val="0"/>
        <w:autoSpaceDN w:val="0"/>
        <w:adjustRightInd w:val="0"/>
        <w:spacing w:after="0" w:line="240" w:lineRule="auto"/>
        <w:ind w:firstLine="698"/>
        <w:jc w:val="right"/>
        <w:rPr>
          <w:rFonts w:ascii="Times New Roman" w:hAnsi="Times New Roman" w:eastAsia="Times New Roman" w:cs="Times New Roman"/>
          <w:b/>
          <w:bCs/>
          <w:color w:val="26282F"/>
          <w:sz w:val="28"/>
          <w:szCs w:val="28"/>
          <w:lang w:eastAsia="ru-RU"/>
        </w:rPr>
      </w:pPr>
      <w:r>
        <w:rPr>
          <w:rFonts w:ascii="Times New Roman" w:hAnsi="Times New Roman" w:eastAsia="Times New Roman" w:cs="Times New Roman"/>
          <w:b/>
          <w:bCs/>
          <w:color w:val="26282F"/>
          <w:sz w:val="28"/>
          <w:szCs w:val="28"/>
          <w:lang w:eastAsia="ru-RU"/>
        </w:rPr>
        <w:t>Приложение к коллективному договору</w:t>
      </w:r>
    </w:p>
    <w:p w14:paraId="3439107F">
      <w:pPr>
        <w:widowControl w:val="0"/>
        <w:autoSpaceDE w:val="0"/>
        <w:autoSpaceDN w:val="0"/>
        <w:adjustRightInd w:val="0"/>
        <w:spacing w:after="0" w:line="240" w:lineRule="auto"/>
        <w:ind w:firstLine="698"/>
        <w:jc w:val="right"/>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 xml:space="preserve">к </w:t>
      </w:r>
      <w:r>
        <w:fldChar w:fldCharType="begin"/>
      </w:r>
      <w:r>
        <w:instrText xml:space="preserve"> HYPERLINK \l "sub_0" </w:instrText>
      </w:r>
      <w:r>
        <w:fldChar w:fldCharType="separate"/>
      </w:r>
      <w:r>
        <w:rPr>
          <w:rFonts w:ascii="Times New Roman" w:hAnsi="Times New Roman" w:eastAsia="Times New Roman" w:cs="Times New Roman"/>
          <w:b/>
          <w:sz w:val="28"/>
          <w:szCs w:val="28"/>
          <w:lang w:eastAsia="ru-RU"/>
        </w:rPr>
        <w:t>письму</w:t>
      </w:r>
      <w:r>
        <w:rPr>
          <w:rFonts w:ascii="Times New Roman" w:hAnsi="Times New Roman" w:eastAsia="Times New Roman" w:cs="Times New Roman"/>
          <w:b/>
          <w:sz w:val="28"/>
          <w:szCs w:val="28"/>
          <w:lang w:eastAsia="ru-RU"/>
        </w:rPr>
        <w:fldChar w:fldCharType="end"/>
      </w:r>
      <w:r>
        <w:rPr>
          <w:rFonts w:ascii="Times New Roman" w:hAnsi="Times New Roman" w:eastAsia="Times New Roman" w:cs="Times New Roman"/>
          <w:b/>
          <w:bCs/>
          <w:sz w:val="28"/>
          <w:szCs w:val="28"/>
          <w:lang w:eastAsia="ru-RU"/>
        </w:rPr>
        <w:t xml:space="preserve"> Минпросвещения </w:t>
      </w:r>
      <w:r>
        <w:rPr>
          <w:rFonts w:ascii="Times New Roman" w:hAnsi="Times New Roman" w:eastAsia="Times New Roman" w:cs="Times New Roman"/>
          <w:b/>
          <w:bCs/>
          <w:color w:val="26282F"/>
          <w:sz w:val="28"/>
          <w:szCs w:val="28"/>
          <w:lang w:eastAsia="ru-RU"/>
        </w:rPr>
        <w:t>России</w:t>
      </w:r>
      <w:r>
        <w:rPr>
          <w:rFonts w:ascii="Times New Roman" w:hAnsi="Times New Roman" w:eastAsia="Times New Roman" w:cs="Times New Roman"/>
          <w:b/>
          <w:bCs/>
          <w:color w:val="26282F"/>
          <w:sz w:val="28"/>
          <w:szCs w:val="28"/>
          <w:lang w:eastAsia="ru-RU"/>
        </w:rPr>
        <w:br w:type="textWrapping"/>
      </w:r>
      <w:r>
        <w:rPr>
          <w:rFonts w:ascii="Times New Roman" w:hAnsi="Times New Roman" w:eastAsia="Times New Roman" w:cs="Times New Roman"/>
          <w:b/>
          <w:bCs/>
          <w:color w:val="26282F"/>
          <w:sz w:val="28"/>
          <w:szCs w:val="28"/>
          <w:lang w:eastAsia="ru-RU"/>
        </w:rPr>
        <w:t>и Общероссийского Профсоюза образования</w:t>
      </w:r>
      <w:r>
        <w:rPr>
          <w:rFonts w:ascii="Times New Roman" w:hAnsi="Times New Roman" w:eastAsia="Times New Roman" w:cs="Times New Roman"/>
          <w:b/>
          <w:bCs/>
          <w:color w:val="26282F"/>
          <w:sz w:val="28"/>
          <w:szCs w:val="28"/>
          <w:lang w:eastAsia="ru-RU"/>
        </w:rPr>
        <w:br w:type="textWrapping"/>
      </w:r>
      <w:r>
        <w:rPr>
          <w:rFonts w:ascii="Times New Roman" w:hAnsi="Times New Roman" w:eastAsia="Times New Roman" w:cs="Times New Roman"/>
          <w:b/>
          <w:bCs/>
          <w:color w:val="26282F"/>
          <w:sz w:val="28"/>
          <w:szCs w:val="28"/>
          <w:lang w:eastAsia="ru-RU"/>
        </w:rPr>
        <w:t>от 22 декабря 2025 г. N ОК-3775/08/756</w:t>
      </w:r>
    </w:p>
    <w:p w14:paraId="0C3A96B5">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p>
    <w:p w14:paraId="3EB44491">
      <w:pPr>
        <w:widowControl w:val="0"/>
        <w:autoSpaceDE w:val="0"/>
        <w:autoSpaceDN w:val="0"/>
        <w:adjustRightInd w:val="0"/>
        <w:spacing w:before="108" w:after="108" w:line="240" w:lineRule="auto"/>
        <w:jc w:val="center"/>
        <w:outlineLvl w:val="0"/>
        <w:rPr>
          <w:rFonts w:ascii="Times New Roman" w:hAnsi="Times New Roman" w:eastAsia="Times New Roman" w:cs="Times New Roman"/>
          <w:b/>
          <w:bCs/>
          <w:color w:val="26282F"/>
          <w:sz w:val="28"/>
          <w:szCs w:val="28"/>
          <w:lang w:eastAsia="ru-RU"/>
        </w:rPr>
      </w:pPr>
      <w:r>
        <w:rPr>
          <w:rFonts w:ascii="Times New Roman" w:hAnsi="Times New Roman" w:eastAsia="Times New Roman" w:cs="Times New Roman"/>
          <w:b/>
          <w:bCs/>
          <w:color w:val="26282F"/>
          <w:sz w:val="28"/>
          <w:szCs w:val="28"/>
          <w:lang w:eastAsia="ru-RU"/>
        </w:rPr>
        <w:t>Примерное положение</w:t>
      </w:r>
      <w:r>
        <w:rPr>
          <w:rFonts w:ascii="Times New Roman" w:hAnsi="Times New Roman" w:eastAsia="Times New Roman" w:cs="Times New Roman"/>
          <w:b/>
          <w:bCs/>
          <w:color w:val="26282F"/>
          <w:sz w:val="28"/>
          <w:szCs w:val="28"/>
          <w:lang w:eastAsia="ru-RU"/>
        </w:rPr>
        <w:br w:type="textWrapping"/>
      </w:r>
      <w:r>
        <w:rPr>
          <w:rFonts w:ascii="Times New Roman" w:hAnsi="Times New Roman" w:eastAsia="Times New Roman" w:cs="Times New Roman"/>
          <w:b/>
          <w:bCs/>
          <w:color w:val="26282F"/>
          <w:sz w:val="28"/>
          <w:szCs w:val="28"/>
          <w:lang w:eastAsia="ru-RU"/>
        </w:rPr>
        <w:t>о нормах профессиональной этики педагогических работников</w:t>
      </w:r>
    </w:p>
    <w:p w14:paraId="24B74BF7">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p>
    <w:p w14:paraId="26E9FBAE">
      <w:pPr>
        <w:widowControl w:val="0"/>
        <w:autoSpaceDE w:val="0"/>
        <w:autoSpaceDN w:val="0"/>
        <w:adjustRightInd w:val="0"/>
        <w:spacing w:before="108" w:after="108" w:line="240" w:lineRule="auto"/>
        <w:jc w:val="center"/>
        <w:outlineLvl w:val="0"/>
        <w:rPr>
          <w:rFonts w:ascii="Times New Roman" w:hAnsi="Times New Roman" w:eastAsia="Times New Roman" w:cs="Times New Roman"/>
          <w:b/>
          <w:bCs/>
          <w:color w:val="26282F"/>
          <w:sz w:val="28"/>
          <w:szCs w:val="28"/>
          <w:lang w:eastAsia="ru-RU"/>
        </w:rPr>
      </w:pPr>
      <w:bookmarkStart w:id="0" w:name="sub_1100"/>
      <w:r>
        <w:rPr>
          <w:rFonts w:ascii="Times New Roman" w:hAnsi="Times New Roman" w:eastAsia="Times New Roman" w:cs="Times New Roman"/>
          <w:b/>
          <w:bCs/>
          <w:color w:val="26282F"/>
          <w:sz w:val="28"/>
          <w:szCs w:val="28"/>
          <w:lang w:eastAsia="ru-RU"/>
        </w:rPr>
        <w:t>I. Общие положения</w:t>
      </w:r>
    </w:p>
    <w:bookmarkEnd w:id="0"/>
    <w:p w14:paraId="7968F77B">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p>
    <w:p w14:paraId="4AEB2F81">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1" w:name="sub_1001"/>
      <w:r>
        <w:rPr>
          <w:rFonts w:ascii="Times New Roman" w:hAnsi="Times New Roman" w:eastAsia="Times New Roman" w:cs="Times New Roman"/>
          <w:sz w:val="28"/>
          <w:szCs w:val="28"/>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r>
        <w:fldChar w:fldCharType="begin"/>
      </w:r>
      <w:r>
        <w:instrText xml:space="preserve"> HYPERLINK "https://internet.garant.ru/document/redirect/10103000/0" </w:instrText>
      </w:r>
      <w:r>
        <w:fldChar w:fldCharType="separate"/>
      </w:r>
      <w:r>
        <w:rPr>
          <w:rFonts w:ascii="Times New Roman" w:hAnsi="Times New Roman" w:eastAsia="Times New Roman" w:cs="Times New Roman"/>
          <w:sz w:val="28"/>
          <w:szCs w:val="28"/>
          <w:lang w:eastAsia="ru-RU"/>
        </w:rPr>
        <w:t>Конституции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Российской Федерации, </w:t>
      </w:r>
      <w:r>
        <w:fldChar w:fldCharType="begin"/>
      </w:r>
      <w:r>
        <w:instrText xml:space="preserve"> HYPERLINK "https://internet.garant.ru/document/redirect/12125268/0" </w:instrText>
      </w:r>
      <w:r>
        <w:fldChar w:fldCharType="separate"/>
      </w:r>
      <w:r>
        <w:rPr>
          <w:rFonts w:ascii="Times New Roman" w:hAnsi="Times New Roman" w:eastAsia="Times New Roman" w:cs="Times New Roman"/>
          <w:sz w:val="28"/>
          <w:szCs w:val="28"/>
          <w:lang w:eastAsia="ru-RU"/>
        </w:rPr>
        <w:t>Трудового кодекса</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Российской Федерации, </w:t>
      </w:r>
      <w:r>
        <w:fldChar w:fldCharType="begin"/>
      </w:r>
      <w:r>
        <w:instrText xml:space="preserve"> HYPERLINK "https://internet.garant.ru/document/redirect/70291362/0" </w:instrText>
      </w:r>
      <w:r>
        <w:fldChar w:fldCharType="separate"/>
      </w:r>
      <w:r>
        <w:rPr>
          <w:rFonts w:ascii="Times New Roman" w:hAnsi="Times New Roman" w:eastAsia="Times New Roman" w:cs="Times New Roman"/>
          <w:sz w:val="28"/>
          <w:szCs w:val="28"/>
          <w:lang w:eastAsia="ru-RU"/>
        </w:rPr>
        <w:t>Федерального закона</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от 29 декабря 2012 г. N 273-ФЗ "Об образовании в Российской Федерации" (далее - Закон об образовании), </w:t>
      </w:r>
      <w:r>
        <w:fldChar w:fldCharType="begin"/>
      </w:r>
      <w:r>
        <w:instrText xml:space="preserve"> HYPERLINK "https://internet.garant.ru/document/redirect/12164203/0" </w:instrText>
      </w:r>
      <w:r>
        <w:fldChar w:fldCharType="separate"/>
      </w:r>
      <w:r>
        <w:rPr>
          <w:rFonts w:ascii="Times New Roman" w:hAnsi="Times New Roman" w:eastAsia="Times New Roman" w:cs="Times New Roman"/>
          <w:sz w:val="28"/>
          <w:szCs w:val="28"/>
          <w:lang w:eastAsia="ru-RU"/>
        </w:rPr>
        <w:t>Федерального закона</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от 25 декабря 2008 г. N 273-ФЗ "О противодействии коррупции" и </w:t>
      </w:r>
      <w:r>
        <w:fldChar w:fldCharType="begin"/>
      </w:r>
      <w:r>
        <w:instrText xml:space="preserve"> HYPERLINK "https://internet.garant.ru/document/redirect/12181695/0" </w:instrText>
      </w:r>
      <w:r>
        <w:fldChar w:fldCharType="separate"/>
      </w:r>
      <w:r>
        <w:rPr>
          <w:rFonts w:ascii="Times New Roman" w:hAnsi="Times New Roman" w:eastAsia="Times New Roman" w:cs="Times New Roman"/>
          <w:sz w:val="28"/>
          <w:szCs w:val="28"/>
          <w:lang w:eastAsia="ru-RU"/>
        </w:rPr>
        <w:t>Федерального закона</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от 29 декабря 2010 г. N 436-ФЗ "О защите детей от информации, причиняющей вред их здоровью и развитию".</w:t>
      </w:r>
    </w:p>
    <w:bookmarkEnd w:id="1"/>
    <w:p w14:paraId="3B8A5196">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2" w:name="sub_1002"/>
      <w:r>
        <w:rPr>
          <w:rFonts w:ascii="Times New Roman" w:hAnsi="Times New Roman" w:eastAsia="Times New Roman" w:cs="Times New Roman"/>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2"/>
    <w:p w14:paraId="4468CCA5">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p>
    <w:p w14:paraId="037FB807">
      <w:pPr>
        <w:widowControl w:val="0"/>
        <w:autoSpaceDE w:val="0"/>
        <w:autoSpaceDN w:val="0"/>
        <w:adjustRightInd w:val="0"/>
        <w:spacing w:before="108" w:after="108" w:line="240" w:lineRule="auto"/>
        <w:jc w:val="center"/>
        <w:outlineLvl w:val="0"/>
        <w:rPr>
          <w:rFonts w:ascii="Times New Roman" w:hAnsi="Times New Roman" w:eastAsia="Times New Roman" w:cs="Times New Roman"/>
          <w:b/>
          <w:bCs/>
          <w:color w:val="26282F"/>
          <w:sz w:val="28"/>
          <w:szCs w:val="28"/>
          <w:lang w:eastAsia="ru-RU"/>
        </w:rPr>
      </w:pPr>
      <w:bookmarkStart w:id="3" w:name="sub_1200"/>
      <w:r>
        <w:rPr>
          <w:rFonts w:ascii="Times New Roman" w:hAnsi="Times New Roman" w:eastAsia="Times New Roman" w:cs="Times New Roman"/>
          <w:b/>
          <w:bCs/>
          <w:color w:val="26282F"/>
          <w:sz w:val="28"/>
          <w:szCs w:val="28"/>
          <w:lang w:eastAsia="ru-RU"/>
        </w:rPr>
        <w:t>II. Нормы профессиональной этики педагогических работников</w:t>
      </w:r>
    </w:p>
    <w:bookmarkEnd w:id="3"/>
    <w:p w14:paraId="55C38F1A">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p>
    <w:p w14:paraId="4A55B8E1">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4" w:name="sub_1003"/>
      <w:r>
        <w:rPr>
          <w:rFonts w:ascii="Times New Roman" w:hAnsi="Times New Roman" w:eastAsia="Times New Roman" w:cs="Times New Roman"/>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14:paraId="55A260CF">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Нормы профессиональной этики, предусмотренные </w:t>
      </w:r>
      <w:r>
        <w:fldChar w:fldCharType="begin"/>
      </w:r>
      <w:r>
        <w:instrText xml:space="preserve"> HYPERLINK "https://internet.garant.ru/document/redirect/70291362/0" </w:instrText>
      </w:r>
      <w:r>
        <w:fldChar w:fldCharType="separate"/>
      </w:r>
      <w:r>
        <w:rPr>
          <w:rFonts w:ascii="Times New Roman" w:hAnsi="Times New Roman" w:eastAsia="Times New Roman" w:cs="Times New Roman"/>
          <w:sz w:val="28"/>
          <w:szCs w:val="28"/>
          <w:lang w:eastAsia="ru-RU"/>
        </w:rPr>
        <w:t>Законом</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об образовании:</w:t>
      </w:r>
    </w:p>
    <w:p w14:paraId="5168D391">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обязанность педагогических работников следовать требованиям профессиональной этики (</w:t>
      </w:r>
      <w:r>
        <w:fldChar w:fldCharType="begin"/>
      </w:r>
      <w:r>
        <w:instrText xml:space="preserve"> HYPERLINK "https://internet.garant.ru/document/redirect/70291362/108586" </w:instrText>
      </w:r>
      <w:r>
        <w:fldChar w:fldCharType="separate"/>
      </w:r>
      <w:r>
        <w:rPr>
          <w:rFonts w:ascii="Times New Roman" w:hAnsi="Times New Roman" w:eastAsia="Times New Roman" w:cs="Times New Roman"/>
          <w:sz w:val="28"/>
          <w:szCs w:val="28"/>
          <w:lang w:eastAsia="ru-RU"/>
        </w:rPr>
        <w:t>п. 2 ч. 1 ст. 48</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3D8950DF">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закрепление норм профессиональной этики в локальных нормативных актах образовательной организации (</w:t>
      </w:r>
      <w:r>
        <w:fldChar w:fldCharType="begin"/>
      </w:r>
      <w:r>
        <w:instrText xml:space="preserve"> HYPERLINK "https://internet.garant.ru/document/redirect/70291362/108571" </w:instrText>
      </w:r>
      <w:r>
        <w:fldChar w:fldCharType="separate"/>
      </w:r>
      <w:r>
        <w:rPr>
          <w:rFonts w:ascii="Times New Roman" w:hAnsi="Times New Roman" w:eastAsia="Times New Roman" w:cs="Times New Roman"/>
          <w:sz w:val="28"/>
          <w:szCs w:val="28"/>
          <w:lang w:eastAsia="ru-RU"/>
        </w:rPr>
        <w:t>ч. 4 ст. 47</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57F043C4">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r>
        <w:fldChar w:fldCharType="begin"/>
      </w:r>
      <w:r>
        <w:instrText xml:space="preserve"> HYPERLINK "https://internet.garant.ru/document/redirect/70291362/108599" </w:instrText>
      </w:r>
      <w:r>
        <w:fldChar w:fldCharType="separate"/>
      </w:r>
      <w:r>
        <w:rPr>
          <w:rFonts w:ascii="Times New Roman" w:hAnsi="Times New Roman" w:eastAsia="Times New Roman" w:cs="Times New Roman"/>
          <w:sz w:val="28"/>
          <w:szCs w:val="28"/>
          <w:lang w:eastAsia="ru-RU"/>
        </w:rPr>
        <w:t>ч. 4 ст. 48</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37649E5B">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5" w:name="sub_1004"/>
      <w:r>
        <w:rPr>
          <w:rFonts w:ascii="Times New Roman" w:hAnsi="Times New Roman" w:eastAsia="Times New Roman" w:cs="Times New Roman"/>
          <w:sz w:val="28"/>
          <w:szCs w:val="28"/>
          <w:lang w:eastAsia="ru-RU"/>
        </w:rPr>
        <w:t>4. Педагогические работники при всех обстоятельствах должны сохранять честь и достоинство, присущие их деятельности.</w:t>
      </w:r>
    </w:p>
    <w:bookmarkEnd w:id="5"/>
    <w:p w14:paraId="2A1BCEF8">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Педагогические работники, сознавая ответственность перед государством, обществом и гражданами, призваны:</w:t>
      </w:r>
    </w:p>
    <w:p w14:paraId="07DFC5A2">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6" w:name="sub_1041"/>
      <w:r>
        <w:rPr>
          <w:rFonts w:ascii="Times New Roman" w:hAnsi="Times New Roman" w:eastAsia="Times New Roman" w:cs="Times New Roman"/>
          <w:sz w:val="28"/>
          <w:szCs w:val="28"/>
          <w:lang w:eastAsia="ru-RU"/>
        </w:rPr>
        <w:t>а) уважать честь и достоинство обучающихся и других участников образовательных отношений;</w:t>
      </w:r>
    </w:p>
    <w:bookmarkEnd w:id="6"/>
    <w:p w14:paraId="2EAD7A8B">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7" w:name="sub_1042"/>
      <w:r>
        <w:rPr>
          <w:rFonts w:ascii="Times New Roman" w:hAnsi="Times New Roman" w:eastAsia="Times New Roman" w:cs="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bookmarkEnd w:id="7"/>
    <w:p w14:paraId="50430428">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8" w:name="sub_1043"/>
      <w:r>
        <w:rPr>
          <w:rFonts w:ascii="Times New Roman" w:hAnsi="Times New Roman" w:eastAsia="Times New Roman" w:cs="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bookmarkEnd w:id="8"/>
    <w:p w14:paraId="36034E52">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9" w:name="sub_1044"/>
      <w:r>
        <w:rPr>
          <w:rFonts w:ascii="Times New Roman" w:hAnsi="Times New Roman" w:eastAsia="Times New Roman" w:cs="Times New Roman"/>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bookmarkEnd w:id="9"/>
    <w:p w14:paraId="37E066D2">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10" w:name="sub_1045"/>
      <w:r>
        <w:rPr>
          <w:rFonts w:ascii="Times New Roman" w:hAnsi="Times New Roman" w:eastAsia="Times New Roman" w:cs="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bookmarkEnd w:id="10"/>
    <w:p w14:paraId="5C75C0D9">
      <w:pPr>
        <w:widowControl w:val="0"/>
        <w:autoSpaceDE w:val="0"/>
        <w:autoSpaceDN w:val="0"/>
        <w:adjustRightInd w:val="0"/>
        <w:spacing w:before="75" w:after="0" w:line="240" w:lineRule="auto"/>
        <w:ind w:left="170"/>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shd w:val="clear" w:color="auto" w:fill="F0F0F0"/>
          <w:lang w:eastAsia="ru-RU"/>
        </w:rPr>
        <w:t xml:space="preserve"> </w:t>
      </w:r>
      <w:bookmarkStart w:id="11" w:name="sub_1046"/>
      <w:r>
        <w:rPr>
          <w:rFonts w:ascii="Times New Roman" w:hAnsi="Times New Roman" w:eastAsia="Times New Roman" w:cs="Times New Roman"/>
          <w:color w:val="000000"/>
          <w:sz w:val="28"/>
          <w:szCs w:val="28"/>
          <w:shd w:val="clear" w:color="auto" w:fill="F0F0F0"/>
          <w:lang w:eastAsia="ru-RU"/>
        </w:rPr>
        <w:tab/>
      </w:r>
      <w:r>
        <w:rPr>
          <w:rFonts w:ascii="Times New Roman" w:hAnsi="Times New Roman" w:eastAsia="Times New Roman" w:cs="Times New Roman"/>
          <w:sz w:val="28"/>
          <w:szCs w:val="28"/>
          <w:lang w:eastAsia="ru-RU"/>
        </w:rPr>
        <w:t>е)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bookmarkEnd w:id="11"/>
    <w:p w14:paraId="2C743886">
      <w:pPr>
        <w:widowControl w:val="0"/>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bookmarkStart w:id="12" w:name="sub_1047"/>
      <w:r>
        <w:rPr>
          <w:rFonts w:ascii="Times New Roman" w:hAnsi="Times New Roman" w:eastAsia="Times New Roman" w:cs="Times New Roman"/>
          <w:sz w:val="28"/>
          <w:szCs w:val="28"/>
          <w:lang w:eastAsia="ru-RU"/>
        </w:rPr>
        <w:t>ж)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bookmarkEnd w:id="12"/>
    <w:p w14:paraId="01A9318B">
      <w:pPr>
        <w:widowControl w:val="0"/>
        <w:autoSpaceDE w:val="0"/>
        <w:autoSpaceDN w:val="0"/>
        <w:adjustRightInd w:val="0"/>
        <w:spacing w:after="0" w:line="240" w:lineRule="auto"/>
        <w:ind w:firstLine="708"/>
        <w:jc w:val="both"/>
        <w:rPr>
          <w:rFonts w:ascii="Times New Roman" w:hAnsi="Times New Roman" w:eastAsia="Times New Roman" w:cs="Times New Roman"/>
          <w:sz w:val="28"/>
          <w:szCs w:val="28"/>
          <w:lang w:eastAsia="ru-RU"/>
        </w:rPr>
      </w:pPr>
      <w:bookmarkStart w:id="13" w:name="sub_1048"/>
      <w:r>
        <w:rPr>
          <w:rFonts w:ascii="Times New Roman" w:hAnsi="Times New Roman" w:eastAsia="Times New Roman" w:cs="Times New Roman"/>
          <w:sz w:val="28"/>
          <w:szCs w:val="28"/>
          <w:lang w:eastAsia="ru-RU"/>
        </w:rPr>
        <w:t>з)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bookmarkEnd w:id="13"/>
    <w:p w14:paraId="52DE5233">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14" w:name="sub_1049"/>
      <w:r>
        <w:rPr>
          <w:rFonts w:ascii="Times New Roman" w:hAnsi="Times New Roman" w:eastAsia="Times New Roman" w:cs="Times New Roman"/>
          <w:sz w:val="28"/>
          <w:szCs w:val="28"/>
          <w:lang w:eastAsia="ru-RU"/>
        </w:rPr>
        <w:t>и)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bookmarkEnd w:id="14"/>
    <w:p w14:paraId="36044AEB">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15" w:name="sub_1410"/>
      <w:r>
        <w:rPr>
          <w:rFonts w:ascii="Times New Roman" w:hAnsi="Times New Roman" w:eastAsia="Times New Roman" w:cs="Times New Roman"/>
          <w:sz w:val="28"/>
          <w:szCs w:val="28"/>
          <w:lang w:eastAsia="ru-RU"/>
        </w:rPr>
        <w:t>к)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bookmarkEnd w:id="15"/>
    <w:p w14:paraId="5DBAD6E3">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16" w:name="sub_1411"/>
      <w:r>
        <w:rPr>
          <w:rFonts w:ascii="Times New Roman" w:hAnsi="Times New Roman" w:eastAsia="Times New Roman" w:cs="Times New Roman"/>
          <w:sz w:val="28"/>
          <w:szCs w:val="28"/>
          <w:lang w:eastAsia="ru-RU"/>
        </w:rPr>
        <w:t>л)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6"/>
    <w:p w14:paraId="63D2A12C">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p>
    <w:p w14:paraId="227E059B">
      <w:pPr>
        <w:widowControl w:val="0"/>
        <w:autoSpaceDE w:val="0"/>
        <w:autoSpaceDN w:val="0"/>
        <w:adjustRightInd w:val="0"/>
        <w:spacing w:before="108" w:after="108" w:line="240" w:lineRule="auto"/>
        <w:jc w:val="center"/>
        <w:outlineLvl w:val="0"/>
        <w:rPr>
          <w:rFonts w:ascii="Times New Roman" w:hAnsi="Times New Roman" w:eastAsia="Times New Roman" w:cs="Times New Roman"/>
          <w:b/>
          <w:bCs/>
          <w:color w:val="26282F"/>
          <w:sz w:val="28"/>
          <w:szCs w:val="28"/>
          <w:lang w:eastAsia="ru-RU"/>
        </w:rPr>
      </w:pPr>
      <w:bookmarkStart w:id="17" w:name="sub_1300"/>
      <w:r>
        <w:rPr>
          <w:rFonts w:ascii="Times New Roman" w:hAnsi="Times New Roman" w:eastAsia="Times New Roman" w:cs="Times New Roman"/>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7"/>
    <w:p w14:paraId="57A9BF02">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p>
    <w:p w14:paraId="2611964E">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18" w:name="sub_1005"/>
      <w:r>
        <w:rPr>
          <w:rFonts w:ascii="Times New Roman" w:hAnsi="Times New Roman" w:eastAsia="Times New Roman" w:cs="Times New Roman"/>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bookmarkEnd w:id="18"/>
    <w:p w14:paraId="0BBFFB5E">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19" w:name="sub_1006"/>
      <w:r>
        <w:rPr>
          <w:rFonts w:ascii="Times New Roman" w:hAnsi="Times New Roman" w:eastAsia="Times New Roman" w:cs="Times New Roman"/>
          <w:sz w:val="28"/>
          <w:szCs w:val="28"/>
          <w:lang w:eastAsia="ru-RU"/>
        </w:rPr>
        <w:t xml:space="preserve">6. Случаи нарушения норм профессиональной этики педагогических работников, установленных </w:t>
      </w:r>
      <w:r>
        <w:fldChar w:fldCharType="begin"/>
      </w:r>
      <w:r>
        <w:instrText xml:space="preserve"> HYPERLINK \l "sub_1200" </w:instrText>
      </w:r>
      <w:r>
        <w:fldChar w:fldCharType="separate"/>
      </w:r>
      <w:r>
        <w:rPr>
          <w:rFonts w:ascii="Times New Roman" w:hAnsi="Times New Roman" w:eastAsia="Times New Roman" w:cs="Times New Roman"/>
          <w:sz w:val="28"/>
          <w:szCs w:val="28"/>
          <w:lang w:eastAsia="ru-RU"/>
        </w:rPr>
        <w:t>разделом II</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fldChar w:fldCharType="begin"/>
      </w:r>
      <w:r>
        <w:instrText xml:space="preserve"> HYPERLINK "https://internet.garant.ru/document/redirect/70291362/108548" </w:instrText>
      </w:r>
      <w:r>
        <w:fldChar w:fldCharType="separate"/>
      </w:r>
      <w:r>
        <w:rPr>
          <w:rFonts w:ascii="Times New Roman" w:hAnsi="Times New Roman" w:eastAsia="Times New Roman" w:cs="Times New Roman"/>
          <w:sz w:val="28"/>
          <w:szCs w:val="28"/>
          <w:lang w:eastAsia="ru-RU"/>
        </w:rPr>
        <w:t>частью 2 статьи 45</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Федерального закона от 29 декабря 2012 г. N 273-ФЗ "Об образовании в Российской Федерации".</w:t>
      </w:r>
    </w:p>
    <w:bookmarkEnd w:id="19"/>
    <w:p w14:paraId="5F1AEE22">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r>
        <w:fldChar w:fldCharType="begin"/>
      </w:r>
      <w:r>
        <w:instrText xml:space="preserve"> HYPERLINK "https://internet.garant.ru/document/redirect/12125268/1060" </w:instrText>
      </w:r>
      <w:r>
        <w:fldChar w:fldCharType="separate"/>
      </w:r>
      <w:r>
        <w:rPr>
          <w:rFonts w:ascii="Times New Roman" w:hAnsi="Times New Roman" w:eastAsia="Times New Roman" w:cs="Times New Roman"/>
          <w:sz w:val="28"/>
          <w:szCs w:val="28"/>
          <w:lang w:eastAsia="ru-RU"/>
        </w:rPr>
        <w:t>главой 60</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2E75E8">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20" w:name="sub_1007"/>
      <w:r>
        <w:rPr>
          <w:rFonts w:ascii="Times New Roman" w:hAnsi="Times New Roman" w:eastAsia="Times New Roman" w:cs="Times New Roman"/>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bookmarkEnd w:id="20"/>
    <w:p w14:paraId="3C6DF9CE">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21" w:name="sub_1008"/>
      <w:r>
        <w:rPr>
          <w:rFonts w:ascii="Times New Roman" w:hAnsi="Times New Roman" w:eastAsia="Times New Roman" w:cs="Times New Roman"/>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bookmarkEnd w:id="21"/>
    <w:p w14:paraId="62153A56">
      <w:pPr>
        <w:widowControl w:val="0"/>
        <w:autoSpaceDE w:val="0"/>
        <w:autoSpaceDN w:val="0"/>
        <w:adjustRightInd w:val="0"/>
        <w:spacing w:after="0" w:line="240" w:lineRule="auto"/>
        <w:ind w:firstLine="720"/>
        <w:jc w:val="both"/>
        <w:rPr>
          <w:rFonts w:ascii="Times New Roman" w:hAnsi="Times New Roman" w:eastAsia="Times New Roman" w:cs="Times New Roman"/>
          <w:sz w:val="28"/>
          <w:szCs w:val="28"/>
          <w:lang w:eastAsia="ru-RU"/>
        </w:rPr>
      </w:pPr>
      <w:bookmarkStart w:id="22" w:name="sub_1009"/>
      <w:r>
        <w:rPr>
          <w:rFonts w:ascii="Times New Roman" w:hAnsi="Times New Roman" w:eastAsia="Times New Roman" w:cs="Times New Roman"/>
          <w:sz w:val="28"/>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bookmarkEnd w:id="22"/>
    <w:p w14:paraId="602B4C9C">
      <w:pPr>
        <w:spacing w:after="0" w:line="240" w:lineRule="auto"/>
        <w:jc w:val="both"/>
        <w:rPr>
          <w:rFonts w:ascii="Times New Roman" w:hAnsi="Times New Roman" w:eastAsia="Calibri" w:cs="Times New Roman"/>
          <w:spacing w:val="-2"/>
          <w:sz w:val="28"/>
          <w:szCs w:val="28"/>
          <w:shd w:val="clear" w:color="auto" w:fill="FFFFFF"/>
        </w:rPr>
      </w:pPr>
    </w:p>
    <w:p w14:paraId="1F207EAE">
      <w:pPr>
        <w:pStyle w:val="5"/>
        <w:rPr>
          <w:rFonts w:ascii="Times New Roman" w:hAnsi="Times New Roman" w:cs="Times New Roman"/>
          <w:sz w:val="24"/>
          <w:szCs w:val="24"/>
        </w:rPr>
      </w:pPr>
    </w:p>
    <w:tbl>
      <w:tblPr>
        <w:tblStyle w:val="3"/>
        <w:tblW w:w="1394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3"/>
        <w:gridCol w:w="4021"/>
      </w:tblGrid>
      <w:tr w14:paraId="006FC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3" w:type="dxa"/>
            <w:tcBorders>
              <w:top w:val="nil"/>
              <w:left w:val="nil"/>
              <w:bottom w:val="nil"/>
              <w:right w:val="nil"/>
            </w:tcBorders>
          </w:tcPr>
          <w:p w14:paraId="3945F9F5">
            <w:pPr>
              <w:jc w:val="both"/>
              <w:rPr>
                <w:rFonts w:ascii="Times New Roman" w:hAnsi="Times New Roman" w:cs="Times New Roman"/>
                <w:sz w:val="28"/>
                <w:szCs w:val="28"/>
                <w:lang w:val="tt-RU"/>
              </w:rPr>
            </w:pPr>
          </w:p>
          <w:tbl>
            <w:tblPr>
              <w:tblStyle w:val="3"/>
              <w:tblW w:w="0" w:type="auto"/>
              <w:tblInd w:w="82" w:type="dxa"/>
              <w:tblLayout w:type="autofit"/>
              <w:tblCellMar>
                <w:top w:w="0" w:type="dxa"/>
                <w:left w:w="108" w:type="dxa"/>
                <w:bottom w:w="0" w:type="dxa"/>
                <w:right w:w="108" w:type="dxa"/>
              </w:tblCellMar>
            </w:tblPr>
            <w:tblGrid>
              <w:gridCol w:w="4785"/>
              <w:gridCol w:w="4786"/>
            </w:tblGrid>
            <w:tr w14:paraId="30BD3818">
              <w:tblPrEx>
                <w:tblCellMar>
                  <w:top w:w="0" w:type="dxa"/>
                  <w:left w:w="108" w:type="dxa"/>
                  <w:bottom w:w="0" w:type="dxa"/>
                  <w:right w:w="108" w:type="dxa"/>
                </w:tblCellMar>
              </w:tblPrEx>
              <w:tc>
                <w:tcPr>
                  <w:tcW w:w="4785" w:type="dxa"/>
                </w:tcPr>
                <w:p w14:paraId="7B9ECC6C">
                  <w:pPr>
                    <w:widowControl w:val="0"/>
                    <w:autoSpaceDE w:val="0"/>
                    <w:autoSpaceDN w:val="0"/>
                    <w:adjustRightInd w:val="0"/>
                    <w:spacing w:before="154" w:after="0" w:line="240" w:lineRule="auto"/>
                    <w:ind w:right="355"/>
                    <w:rPr>
                      <w:rFonts w:ascii="Times New Roman" w:hAnsi="Times New Roman" w:eastAsia="Times New Roman" w:cs="Times New Roman"/>
                      <w:bCs/>
                      <w:color w:val="000000"/>
                      <w:spacing w:val="2"/>
                      <w:sz w:val="28"/>
                      <w:szCs w:val="28"/>
                      <w:lang w:eastAsia="ru-RU"/>
                    </w:rPr>
                  </w:pPr>
                  <w:r>
                    <w:rPr>
                      <w:rFonts w:ascii="Times New Roman" w:hAnsi="Times New Roman" w:eastAsia="Times New Roman" w:cs="Times New Roman"/>
                      <w:bCs/>
                      <w:color w:val="000000"/>
                      <w:spacing w:val="2"/>
                      <w:sz w:val="28"/>
                      <w:szCs w:val="28"/>
                      <w:lang w:eastAsia="ru-RU"/>
                    </w:rPr>
                    <w:t>Директор ГБОУ «Нижнетабынская школа-интернат для детей с ОВЗ» Муслюмовского муниципального районаРТ</w:t>
                  </w:r>
                </w:p>
                <w:p w14:paraId="4BB8CBC1">
                  <w:pPr>
                    <w:widowControl w:val="0"/>
                    <w:autoSpaceDE w:val="0"/>
                    <w:autoSpaceDN w:val="0"/>
                    <w:adjustRightInd w:val="0"/>
                    <w:spacing w:before="154" w:after="0" w:line="240" w:lineRule="auto"/>
                    <w:ind w:right="355"/>
                    <w:rPr>
                      <w:rFonts w:hint="default" w:ascii="Times New Roman" w:hAnsi="Times New Roman" w:eastAsia="Times New Roman" w:cs="Times New Roman"/>
                      <w:bCs/>
                      <w:color w:val="000000"/>
                      <w:spacing w:val="2"/>
                      <w:sz w:val="28"/>
                      <w:szCs w:val="28"/>
                      <w:lang w:val="en-US" w:eastAsia="ru-RU"/>
                    </w:rPr>
                  </w:pPr>
                  <w:r>
                    <w:rPr>
                      <w:rFonts w:ascii="Times New Roman" w:hAnsi="Times New Roman" w:eastAsia="Times New Roman" w:cs="Times New Roman"/>
                      <w:bCs/>
                      <w:color w:val="000000"/>
                      <w:spacing w:val="2"/>
                      <w:sz w:val="28"/>
                      <w:szCs w:val="28"/>
                      <w:lang w:eastAsia="ru-RU"/>
                    </w:rPr>
                    <w:t>__________ Г</w:t>
                  </w:r>
                  <w:r>
                    <w:rPr>
                      <w:rFonts w:hint="default" w:ascii="Times New Roman" w:hAnsi="Times New Roman" w:eastAsia="Times New Roman" w:cs="Times New Roman"/>
                      <w:bCs/>
                      <w:color w:val="000000"/>
                      <w:spacing w:val="2"/>
                      <w:sz w:val="28"/>
                      <w:szCs w:val="28"/>
                      <w:lang w:val="en-US" w:eastAsia="ru-RU"/>
                    </w:rPr>
                    <w:t>.Ф.Сайфуллина</w:t>
                  </w:r>
                </w:p>
              </w:tc>
              <w:tc>
                <w:tcPr>
                  <w:tcW w:w="4786" w:type="dxa"/>
                </w:tcPr>
                <w:p w14:paraId="26AD2D4A">
                  <w:pPr>
                    <w:widowControl w:val="0"/>
                    <w:autoSpaceDE w:val="0"/>
                    <w:autoSpaceDN w:val="0"/>
                    <w:adjustRightInd w:val="0"/>
                    <w:spacing w:before="154" w:after="0" w:line="240" w:lineRule="auto"/>
                    <w:ind w:right="355"/>
                    <w:rPr>
                      <w:rFonts w:ascii="Times New Roman" w:hAnsi="Times New Roman" w:eastAsia="Times New Roman" w:cs="Times New Roman"/>
                      <w:bCs/>
                      <w:color w:val="000000"/>
                      <w:spacing w:val="2"/>
                      <w:sz w:val="28"/>
                      <w:szCs w:val="28"/>
                      <w:lang w:eastAsia="ru-RU"/>
                    </w:rPr>
                  </w:pPr>
                  <w:r>
                    <w:rPr>
                      <w:rFonts w:ascii="Times New Roman" w:hAnsi="Times New Roman" w:eastAsia="Times New Roman" w:cs="Times New Roman"/>
                      <w:bCs/>
                      <w:color w:val="000000"/>
                      <w:spacing w:val="2"/>
                      <w:sz w:val="28"/>
                      <w:szCs w:val="28"/>
                      <w:lang w:eastAsia="ru-RU"/>
                    </w:rPr>
                    <w:t>Председатель первичной профсоюзной организации ГБОУ «Нижнетабынская школа-интернат» Муслюмовского муниципального района РТ</w:t>
                  </w:r>
                </w:p>
                <w:p w14:paraId="33AE572F">
                  <w:pPr>
                    <w:widowControl w:val="0"/>
                    <w:autoSpaceDE w:val="0"/>
                    <w:autoSpaceDN w:val="0"/>
                    <w:adjustRightInd w:val="0"/>
                    <w:spacing w:before="154" w:after="0" w:line="240" w:lineRule="auto"/>
                    <w:ind w:right="355"/>
                    <w:rPr>
                      <w:rFonts w:hint="default" w:ascii="Times New Roman" w:hAnsi="Times New Roman" w:eastAsia="Times New Roman" w:cs="Times New Roman"/>
                      <w:b/>
                      <w:bCs/>
                      <w:color w:val="000000"/>
                      <w:spacing w:val="2"/>
                      <w:sz w:val="28"/>
                      <w:szCs w:val="28"/>
                      <w:lang w:val="en-US" w:eastAsia="ru-RU"/>
                    </w:rPr>
                  </w:pPr>
                  <w:r>
                    <w:rPr>
                      <w:rFonts w:ascii="Times New Roman" w:hAnsi="Times New Roman" w:eastAsia="Times New Roman" w:cs="Times New Roman"/>
                      <w:bCs/>
                      <w:color w:val="000000"/>
                      <w:spacing w:val="2"/>
                      <w:sz w:val="28"/>
                      <w:szCs w:val="28"/>
                      <w:lang w:eastAsia="ru-RU"/>
                    </w:rPr>
                    <w:t>__________ А</w:t>
                  </w:r>
                  <w:r>
                    <w:rPr>
                      <w:rFonts w:hint="default" w:ascii="Times New Roman" w:hAnsi="Times New Roman" w:eastAsia="Times New Roman" w:cs="Times New Roman"/>
                      <w:bCs/>
                      <w:color w:val="000000"/>
                      <w:spacing w:val="2"/>
                      <w:sz w:val="28"/>
                      <w:szCs w:val="28"/>
                      <w:lang w:val="en-US" w:eastAsia="ru-RU"/>
                    </w:rPr>
                    <w:t>.Р.Рахматуллина</w:t>
                  </w:r>
                </w:p>
              </w:tc>
            </w:tr>
          </w:tbl>
          <w:p w14:paraId="19387ADE">
            <w:pPr>
              <w:widowControl w:val="0"/>
              <w:shd w:val="clear" w:color="auto" w:fill="FFFFFF"/>
              <w:autoSpaceDE w:val="0"/>
              <w:autoSpaceDN w:val="0"/>
              <w:adjustRightInd w:val="0"/>
              <w:spacing w:before="154" w:after="0" w:line="240" w:lineRule="auto"/>
              <w:ind w:left="82" w:right="355"/>
              <w:rPr>
                <w:rFonts w:ascii="Times New Roman" w:hAnsi="Times New Roman" w:eastAsia="Times New Roman" w:cs="Times New Roman"/>
                <w:b/>
                <w:bCs/>
                <w:color w:val="000000"/>
                <w:spacing w:val="2"/>
                <w:sz w:val="28"/>
                <w:szCs w:val="28"/>
                <w:lang w:eastAsia="ru-RU"/>
              </w:rPr>
            </w:pPr>
          </w:p>
          <w:p w14:paraId="60325129">
            <w:pPr>
              <w:spacing w:after="0"/>
              <w:rPr>
                <w:rFonts w:ascii="Times New Roman" w:hAnsi="Times New Roman" w:cs="Times New Roman"/>
                <w:sz w:val="28"/>
                <w:szCs w:val="28"/>
                <w:lang w:val="tt-RU"/>
              </w:rPr>
            </w:pPr>
            <w:r>
              <w:rPr>
                <w:rFonts w:ascii="Times New Roman" w:hAnsi="Times New Roman" w:cs="Times New Roman"/>
                <w:sz w:val="28"/>
                <w:szCs w:val="28"/>
              </w:rPr>
              <w:t xml:space="preserve">Принят на общем собрании трудового коллектива </w:t>
            </w:r>
            <w:r>
              <w:rPr>
                <w:rFonts w:ascii="Times New Roman" w:hAnsi="Times New Roman" w:cs="Times New Roman"/>
                <w:sz w:val="28"/>
                <w:szCs w:val="28"/>
                <w:lang w:val="tt-RU"/>
              </w:rPr>
              <w:t>Г</w:t>
            </w:r>
            <w:r>
              <w:rPr>
                <w:rFonts w:ascii="Times New Roman" w:hAnsi="Times New Roman" w:cs="Times New Roman"/>
                <w:sz w:val="28"/>
                <w:szCs w:val="28"/>
              </w:rPr>
              <w:t>БОУ «</w:t>
            </w:r>
            <w:r>
              <w:rPr>
                <w:rFonts w:ascii="Times New Roman" w:hAnsi="Times New Roman" w:cs="Times New Roman"/>
                <w:sz w:val="28"/>
                <w:szCs w:val="28"/>
                <w:lang w:val="tt-RU"/>
              </w:rPr>
              <w:t>Нижнетабынская школа-интернат для детей с ОВЗ</w:t>
            </w:r>
            <w:r>
              <w:rPr>
                <w:rFonts w:ascii="Times New Roman" w:hAnsi="Times New Roman" w:cs="Times New Roman"/>
                <w:sz w:val="28"/>
                <w:szCs w:val="28"/>
              </w:rPr>
              <w:t>»</w:t>
            </w:r>
          </w:p>
          <w:p w14:paraId="260755B8">
            <w:pPr>
              <w:spacing w:after="0"/>
              <w:rPr>
                <w:rFonts w:ascii="Times New Roman" w:hAnsi="Times New Roman" w:cs="Times New Roman"/>
                <w:sz w:val="28"/>
                <w:szCs w:val="28"/>
                <w:lang w:val="tt-RU"/>
              </w:rPr>
            </w:pPr>
          </w:p>
          <w:p w14:paraId="425F4584">
            <w:pPr>
              <w:spacing w:after="0" w:line="240" w:lineRule="auto"/>
              <w:rPr>
                <w:rFonts w:ascii="Times New Roman" w:hAnsi="Times New Roman" w:cs="Times New Roman"/>
                <w:sz w:val="28"/>
                <w:szCs w:val="28"/>
                <w:u w:val="single"/>
              </w:rPr>
            </w:pPr>
            <w:r>
              <w:rPr>
                <w:rFonts w:ascii="Times New Roman" w:hAnsi="Times New Roman" w:cs="Times New Roman"/>
                <w:b/>
                <w:sz w:val="28"/>
                <w:szCs w:val="28"/>
              </w:rPr>
              <w:t xml:space="preserve">    </w:t>
            </w:r>
            <w:r>
              <w:rPr>
                <w:rFonts w:ascii="Times New Roman" w:hAnsi="Times New Roman" w:cs="Times New Roman"/>
                <w:sz w:val="28"/>
                <w:szCs w:val="28"/>
                <w:u w:val="none"/>
              </w:rPr>
              <w:t>«2</w:t>
            </w:r>
            <w:r>
              <w:rPr>
                <w:rFonts w:hint="default" w:ascii="Times New Roman" w:hAnsi="Times New Roman" w:cs="Times New Roman"/>
                <w:sz w:val="28"/>
                <w:szCs w:val="28"/>
                <w:u w:val="none"/>
                <w:lang w:val="ru-RU"/>
              </w:rPr>
              <w:t>6</w:t>
            </w:r>
            <w:r>
              <w:rPr>
                <w:rFonts w:ascii="Times New Roman" w:hAnsi="Times New Roman" w:cs="Times New Roman"/>
                <w:sz w:val="28"/>
                <w:szCs w:val="28"/>
                <w:u w:val="none"/>
              </w:rPr>
              <w:t>» январ</w:t>
            </w:r>
            <w:r>
              <w:rPr>
                <w:rFonts w:ascii="Times New Roman" w:hAnsi="Times New Roman" w:cs="Times New Roman"/>
                <w:sz w:val="28"/>
                <w:szCs w:val="28"/>
                <w:u w:val="none"/>
                <w:lang w:val="ru-RU"/>
              </w:rPr>
              <w:t>я</w:t>
            </w:r>
            <w:r>
              <w:rPr>
                <w:rFonts w:ascii="Times New Roman" w:hAnsi="Times New Roman" w:cs="Times New Roman"/>
                <w:sz w:val="28"/>
                <w:szCs w:val="28"/>
                <w:u w:val="none"/>
              </w:rPr>
              <w:t xml:space="preserve"> 202</w:t>
            </w:r>
            <w:r>
              <w:rPr>
                <w:rFonts w:hint="default" w:ascii="Times New Roman" w:hAnsi="Times New Roman" w:cs="Times New Roman"/>
                <w:sz w:val="28"/>
                <w:szCs w:val="28"/>
                <w:u w:val="none"/>
                <w:lang w:val="ru-RU"/>
              </w:rPr>
              <w:t>6</w:t>
            </w:r>
            <w:r>
              <w:rPr>
                <w:rFonts w:ascii="Times New Roman" w:hAnsi="Times New Roman" w:cs="Times New Roman"/>
                <w:sz w:val="28"/>
                <w:szCs w:val="28"/>
                <w:u w:val="none"/>
              </w:rPr>
              <w:t xml:space="preserve"> года</w:t>
            </w:r>
          </w:p>
          <w:p w14:paraId="6B8EAD87">
            <w:pPr>
              <w:rPr>
                <w:rFonts w:ascii="Times New Roman" w:hAnsi="Times New Roman" w:cs="Times New Roman"/>
                <w:sz w:val="28"/>
                <w:szCs w:val="28"/>
              </w:rPr>
            </w:pPr>
          </w:p>
          <w:p w14:paraId="4EB1A6F0">
            <w:pPr>
              <w:shd w:val="clear" w:color="auto" w:fill="FFFFFF"/>
              <w:spacing w:before="10" w:after="0" w:line="288" w:lineRule="exact"/>
              <w:jc w:val="both"/>
              <w:rPr>
                <w:rFonts w:ascii="Times New Roman" w:hAnsi="Times New Roman" w:eastAsia="Calibri" w:cs="Times New Roman"/>
                <w:sz w:val="28"/>
                <w:szCs w:val="28"/>
              </w:rPr>
            </w:pPr>
          </w:p>
          <w:p w14:paraId="65F9CBD2">
            <w:pPr>
              <w:spacing w:after="0" w:line="240" w:lineRule="auto"/>
              <w:rPr>
                <w:rFonts w:ascii="Times New Roman" w:hAnsi="Times New Roman" w:eastAsia="Times New Roman" w:cs="Times New Roman"/>
                <w:b/>
                <w:sz w:val="26"/>
                <w:szCs w:val="26"/>
                <w:lang w:eastAsia="ru-RU"/>
                <w14:ligatures w14:val="all"/>
              </w:rPr>
            </w:pPr>
          </w:p>
        </w:tc>
        <w:tc>
          <w:tcPr>
            <w:tcW w:w="4021" w:type="dxa"/>
            <w:tcBorders>
              <w:top w:val="nil"/>
              <w:left w:val="nil"/>
              <w:bottom w:val="nil"/>
              <w:right w:val="nil"/>
            </w:tcBorders>
          </w:tcPr>
          <w:p w14:paraId="5F529C5F">
            <w:pPr>
              <w:shd w:val="clear" w:color="auto" w:fill="FFFFFF"/>
              <w:spacing w:after="0" w:line="240" w:lineRule="auto"/>
              <w:outlineLvl w:val="0"/>
              <w:rPr>
                <w:rFonts w:ascii="Times New Roman" w:hAnsi="Times New Roman" w:eastAsia="Times New Roman" w:cs="Times New Roman"/>
                <w:b/>
                <w:color w:val="303030"/>
                <w:kern w:val="36"/>
                <w:sz w:val="26"/>
                <w:szCs w:val="26"/>
                <w:lang w:eastAsia="ru-RU"/>
                <w14:ligatures w14:val="all"/>
              </w:rPr>
            </w:pPr>
          </w:p>
        </w:tc>
      </w:tr>
    </w:tbl>
    <w:p w14:paraId="57312077">
      <w:pPr>
        <w:suppressAutoHyphens/>
        <w:autoSpaceDE w:val="0"/>
        <w:spacing w:after="0" w:line="240" w:lineRule="auto"/>
        <w:ind w:firstLine="645"/>
        <w:jc w:val="both"/>
        <w:rPr>
          <w:rFonts w:ascii="Times New Roman" w:hAnsi="Times New Roman" w:eastAsia="Times New Roman" w:cs="Times New Roman"/>
          <w:sz w:val="28"/>
          <w:szCs w:val="28"/>
          <w:lang w:eastAsia="ar-SA"/>
        </w:rPr>
      </w:pPr>
    </w:p>
    <w:p w14:paraId="75EE7B63">
      <w:pPr>
        <w:spacing w:after="0" w:line="240" w:lineRule="auto"/>
        <w:jc w:val="both"/>
        <w:rPr>
          <w:rFonts w:ascii="Times New Roman" w:hAnsi="Times New Roman" w:eastAsia="Times New Roman" w:cs="Times New Roman"/>
          <w:b/>
          <w:sz w:val="28"/>
          <w:szCs w:val="28"/>
          <w:lang w:eastAsia="zh-CN"/>
        </w:rPr>
      </w:pPr>
    </w:p>
    <w:sectPr>
      <w:pgSz w:w="11906" w:h="16838"/>
      <w:pgMar w:top="1134" w:right="850" w:bottom="1134"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PT Serif">
    <w:panose1 w:val="020A0603040505020204"/>
    <w:charset w:val="CC"/>
    <w:family w:val="roman"/>
    <w:pitch w:val="default"/>
    <w:sig w:usb0="A00002EF" w:usb1="5000204B" w:usb2="00000020" w:usb3="00000000" w:csb0="2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451"/>
    <w:rsid w:val="00183AC9"/>
    <w:rsid w:val="001A57F1"/>
    <w:rsid w:val="003579BB"/>
    <w:rsid w:val="003814B8"/>
    <w:rsid w:val="003B11E6"/>
    <w:rsid w:val="003B58C1"/>
    <w:rsid w:val="00455FA8"/>
    <w:rsid w:val="00484BEF"/>
    <w:rsid w:val="00541F2E"/>
    <w:rsid w:val="00604451"/>
    <w:rsid w:val="00706A41"/>
    <w:rsid w:val="00771AC5"/>
    <w:rsid w:val="00773ED6"/>
    <w:rsid w:val="007812F5"/>
    <w:rsid w:val="007A7A63"/>
    <w:rsid w:val="00805B2B"/>
    <w:rsid w:val="008143D9"/>
    <w:rsid w:val="00895550"/>
    <w:rsid w:val="00A8079F"/>
    <w:rsid w:val="00B12033"/>
    <w:rsid w:val="00BA051C"/>
    <w:rsid w:val="00BB3431"/>
    <w:rsid w:val="00C74A0A"/>
    <w:rsid w:val="00CF33B0"/>
    <w:rsid w:val="00D06B9A"/>
    <w:rsid w:val="00D24488"/>
    <w:rsid w:val="00D961D5"/>
    <w:rsid w:val="00DE1573"/>
    <w:rsid w:val="00E57B96"/>
    <w:rsid w:val="00F63B5C"/>
    <w:rsid w:val="00F94069"/>
    <w:rsid w:val="00FE29B7"/>
    <w:rsid w:val="0A3A281E"/>
    <w:rsid w:val="0CF3634C"/>
    <w:rsid w:val="1196456E"/>
    <w:rsid w:val="12412B93"/>
    <w:rsid w:val="1DC738B3"/>
    <w:rsid w:val="22FC37EE"/>
    <w:rsid w:val="330031BF"/>
    <w:rsid w:val="397A0ADB"/>
    <w:rsid w:val="527B7BA5"/>
    <w:rsid w:val="58510A2D"/>
    <w:rsid w:val="5A646F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Segoe UI" w:hAnsi="Segoe UI" w:cs="Segoe UI"/>
      <w:sz w:val="18"/>
      <w:szCs w:val="18"/>
    </w:rPr>
  </w:style>
  <w:style w:type="paragraph" w:styleId="5">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styleId="6">
    <w:name w:val="List Paragraph"/>
    <w:basedOn w:val="1"/>
    <w:qFormat/>
    <w:uiPriority w:val="34"/>
    <w:pPr>
      <w:ind w:left="720"/>
      <w:contextualSpacing/>
    </w:pPr>
    <w:rPr>
      <w:rFonts w:ascii="Calibri" w:hAnsi="Calibri" w:eastAsia="Calibri" w:cs="Times New Roman"/>
    </w:rPr>
  </w:style>
  <w:style w:type="paragraph" w:customStyle="1" w:styleId="7">
    <w:name w:val="s_1"/>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8">
    <w:name w:val="ConsPlusNormal"/>
    <w:qFormat/>
    <w:uiPriority w:val="0"/>
    <w:pPr>
      <w:widowControl w:val="0"/>
      <w:suppressAutoHyphens/>
      <w:autoSpaceDE w:val="0"/>
      <w:spacing w:after="0" w:line="240" w:lineRule="auto"/>
      <w:ind w:firstLine="720"/>
    </w:pPr>
    <w:rPr>
      <w:rFonts w:ascii="Arial" w:hAnsi="Arial" w:eastAsia="Times New Roman" w:cs="Arial"/>
      <w:kern w:val="2"/>
      <w:sz w:val="20"/>
      <w:szCs w:val="20"/>
      <w:lang w:val="ru-RU" w:eastAsia="ar-SA" w:bidi="ar-SA"/>
    </w:rPr>
  </w:style>
  <w:style w:type="character" w:customStyle="1" w:styleId="9">
    <w:name w:val="Гипертекстовая ссылка"/>
    <w:basedOn w:val="2"/>
    <w:qFormat/>
    <w:uiPriority w:val="99"/>
    <w:rPr>
      <w:color w:val="106BBE"/>
    </w:rPr>
  </w:style>
  <w:style w:type="character" w:customStyle="1" w:styleId="10">
    <w:name w:val="Текст выноски Знак"/>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5113</Words>
  <Characters>29146</Characters>
  <Lines>242</Lines>
  <Paragraphs>68</Paragraphs>
  <TotalTime>10</TotalTime>
  <ScaleCrop>false</ScaleCrop>
  <LinksUpToDate>false</LinksUpToDate>
  <CharactersWithSpaces>34191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2025-01-29T08:50:00Z</dcterms:created>
  <dc:creator>мой</dc:creator>
  <cp:lastModifiedBy>alsur</cp:lastModifiedBy>
  <cp:lastPrinted>2025-02-03T06:22:00Z</cp:lastPrinted>
  <dcterms:modified xsi:type="dcterms:W3CDTF">2026-01-26T04:48:44Z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D870C17AE9D84FB98FB50AE61F0A474C_12</vt:lpwstr>
  </property>
</Properties>
</file>